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0D" w:rsidRPr="009E078B" w:rsidRDefault="00BE500D" w:rsidP="00BE500D">
      <w:pPr>
        <w:pStyle w:val="NoSpacing"/>
        <w:ind w:left="0" w:firstLine="0"/>
        <w:jc w:val="center"/>
        <w:rPr>
          <w:b/>
        </w:rPr>
      </w:pPr>
      <w:r w:rsidRPr="009E078B">
        <w:rPr>
          <w:b/>
        </w:rPr>
        <w:t>COURT OF THE LOKPAL (OMBUDSMAN),</w:t>
      </w:r>
    </w:p>
    <w:p w:rsidR="00BE500D" w:rsidRPr="009E078B" w:rsidRDefault="00BE500D" w:rsidP="00BE500D">
      <w:pPr>
        <w:pStyle w:val="NoSpacing"/>
        <w:ind w:left="1440" w:firstLine="720"/>
        <w:rPr>
          <w:b/>
        </w:rPr>
      </w:pPr>
      <w:r w:rsidRPr="009E078B">
        <w:rPr>
          <w:b/>
        </w:rPr>
        <w:t>ELECTRICITY, PUNJAB,</w:t>
      </w:r>
    </w:p>
    <w:p w:rsidR="00BE500D" w:rsidRPr="009E078B" w:rsidRDefault="00BE500D" w:rsidP="00BE500D">
      <w:pPr>
        <w:pStyle w:val="NoSpacing"/>
        <w:jc w:val="left"/>
        <w:rPr>
          <w:b/>
        </w:rPr>
      </w:pPr>
      <w:r w:rsidRPr="009E078B">
        <w:rPr>
          <w:b/>
        </w:rPr>
        <w:t xml:space="preserve">     PLOT NO. A-2, INDUSTRIAL AREA, PHASE-1, </w:t>
      </w:r>
    </w:p>
    <w:p w:rsidR="00BE500D" w:rsidRDefault="00BE500D" w:rsidP="00BE500D">
      <w:pPr>
        <w:pStyle w:val="NoSpacing"/>
        <w:ind w:left="1440" w:firstLine="0"/>
        <w:rPr>
          <w:b/>
        </w:rPr>
      </w:pPr>
      <w:r w:rsidRPr="009E078B">
        <w:rPr>
          <w:b/>
        </w:rPr>
        <w:t xml:space="preserve">       S.A.S NAGAR (MOHALI)</w:t>
      </w:r>
    </w:p>
    <w:p w:rsidR="00773350" w:rsidRPr="009E078B" w:rsidRDefault="00773350" w:rsidP="00BE500D">
      <w:pPr>
        <w:pStyle w:val="NoSpacing"/>
        <w:ind w:left="1440" w:firstLine="0"/>
        <w:rPr>
          <w:b/>
        </w:rPr>
      </w:pPr>
    </w:p>
    <w:p w:rsidR="00BE500D" w:rsidRPr="009E078B" w:rsidRDefault="00BE500D" w:rsidP="00BE500D">
      <w:pPr>
        <w:pStyle w:val="NoSpacing"/>
        <w:jc w:val="center"/>
        <w:rPr>
          <w:b/>
        </w:rPr>
      </w:pPr>
    </w:p>
    <w:p w:rsidR="00BE500D" w:rsidRDefault="00BE500D" w:rsidP="00BE500D">
      <w:pPr>
        <w:pStyle w:val="NoSpacing"/>
        <w:spacing w:line="480" w:lineRule="auto"/>
        <w:jc w:val="center"/>
        <w:rPr>
          <w:b/>
        </w:rPr>
      </w:pPr>
      <w:r w:rsidRPr="009E078B">
        <w:rPr>
          <w:b/>
        </w:rPr>
        <w:t>Appeal No. 9</w:t>
      </w:r>
      <w:r w:rsidR="00CE0617">
        <w:rPr>
          <w:b/>
        </w:rPr>
        <w:t>4</w:t>
      </w:r>
      <w:r w:rsidRPr="009E078B">
        <w:rPr>
          <w:b/>
        </w:rPr>
        <w:t>/2017</w:t>
      </w:r>
    </w:p>
    <w:p w:rsidR="00773350" w:rsidRPr="009E078B" w:rsidRDefault="00773350" w:rsidP="00BE500D">
      <w:pPr>
        <w:pStyle w:val="NoSpacing"/>
        <w:spacing w:line="480" w:lineRule="auto"/>
        <w:jc w:val="center"/>
        <w:rPr>
          <w:b/>
        </w:rPr>
      </w:pPr>
    </w:p>
    <w:p w:rsidR="00BE500D" w:rsidRPr="009E078B" w:rsidRDefault="00BE500D" w:rsidP="00BE500D">
      <w:pPr>
        <w:pStyle w:val="NoSpacing"/>
        <w:rPr>
          <w:b/>
        </w:rPr>
      </w:pPr>
      <w:r w:rsidRPr="009E078B">
        <w:rPr>
          <w:b/>
        </w:rPr>
        <w:t>Date of Registration</w:t>
      </w:r>
      <w:r w:rsidRPr="009E078B">
        <w:rPr>
          <w:b/>
        </w:rPr>
        <w:tab/>
      </w:r>
      <w:r w:rsidRPr="009E078B">
        <w:rPr>
          <w:b/>
        </w:rPr>
        <w:tab/>
        <w:t>:  1</w:t>
      </w:r>
      <w:r w:rsidR="00CE0617">
        <w:rPr>
          <w:b/>
        </w:rPr>
        <w:t>9</w:t>
      </w:r>
      <w:r w:rsidRPr="009E078B">
        <w:rPr>
          <w:b/>
        </w:rPr>
        <w:t xml:space="preserve">.12.2017 </w:t>
      </w:r>
    </w:p>
    <w:p w:rsidR="00BE500D" w:rsidRPr="009E078B" w:rsidRDefault="00BE500D" w:rsidP="00BE500D">
      <w:pPr>
        <w:pStyle w:val="NoSpacing"/>
        <w:rPr>
          <w:b/>
        </w:rPr>
      </w:pPr>
      <w:r w:rsidRPr="009E078B">
        <w:rPr>
          <w:b/>
        </w:rPr>
        <w:t>Date of Hearing</w:t>
      </w:r>
      <w:r w:rsidRPr="009E078B">
        <w:rPr>
          <w:b/>
        </w:rPr>
        <w:tab/>
      </w:r>
      <w:r w:rsidRPr="009E078B">
        <w:rPr>
          <w:b/>
        </w:rPr>
        <w:tab/>
        <w:t xml:space="preserve">:  </w:t>
      </w:r>
      <w:r w:rsidR="00CE0617">
        <w:rPr>
          <w:b/>
        </w:rPr>
        <w:t>18</w:t>
      </w:r>
      <w:r w:rsidRPr="009E078B">
        <w:rPr>
          <w:b/>
        </w:rPr>
        <w:t>.0</w:t>
      </w:r>
      <w:r w:rsidR="00CE0617">
        <w:rPr>
          <w:b/>
        </w:rPr>
        <w:t>5</w:t>
      </w:r>
      <w:r w:rsidRPr="009E078B">
        <w:rPr>
          <w:b/>
        </w:rPr>
        <w:t xml:space="preserve">.2018  </w:t>
      </w:r>
    </w:p>
    <w:p w:rsidR="00BE500D" w:rsidRPr="009E078B" w:rsidRDefault="00BE500D" w:rsidP="00BE500D">
      <w:pPr>
        <w:pStyle w:val="NoSpacing"/>
        <w:rPr>
          <w:b/>
        </w:rPr>
      </w:pPr>
      <w:r w:rsidRPr="009E078B">
        <w:rPr>
          <w:b/>
        </w:rPr>
        <w:t>Date of Order</w:t>
      </w:r>
      <w:r w:rsidRPr="009E078B">
        <w:rPr>
          <w:b/>
        </w:rPr>
        <w:tab/>
      </w:r>
      <w:r w:rsidRPr="009E078B">
        <w:rPr>
          <w:b/>
        </w:rPr>
        <w:tab/>
      </w:r>
      <w:r w:rsidRPr="009E078B">
        <w:rPr>
          <w:b/>
        </w:rPr>
        <w:tab/>
        <w:t xml:space="preserve">:  </w:t>
      </w:r>
      <w:r w:rsidR="008876AC">
        <w:rPr>
          <w:b/>
        </w:rPr>
        <w:t>2</w:t>
      </w:r>
      <w:r w:rsidR="004F64E8">
        <w:rPr>
          <w:b/>
        </w:rPr>
        <w:t>4</w:t>
      </w:r>
      <w:r w:rsidRPr="009E078B">
        <w:rPr>
          <w:b/>
        </w:rPr>
        <w:t>.05.2018</w:t>
      </w:r>
    </w:p>
    <w:p w:rsidR="00BE500D" w:rsidRPr="009E078B" w:rsidRDefault="00BE500D" w:rsidP="00BE500D">
      <w:pPr>
        <w:pStyle w:val="NoSpacing"/>
        <w:ind w:left="0" w:firstLine="0"/>
      </w:pPr>
    </w:p>
    <w:p w:rsidR="00BE500D" w:rsidRPr="009E078B" w:rsidRDefault="00BE500D" w:rsidP="00BE500D">
      <w:pPr>
        <w:pStyle w:val="NoSpacing"/>
        <w:spacing w:line="360" w:lineRule="auto"/>
        <w:ind w:left="0" w:firstLine="0"/>
        <w:rPr>
          <w:b/>
        </w:rPr>
      </w:pPr>
      <w:r w:rsidRPr="009E078B">
        <w:rPr>
          <w:b/>
        </w:rPr>
        <w:t>Before:</w:t>
      </w:r>
    </w:p>
    <w:p w:rsidR="00BE500D" w:rsidRPr="009E078B" w:rsidRDefault="00BE500D" w:rsidP="00BE500D">
      <w:pPr>
        <w:pStyle w:val="NoSpacing"/>
        <w:rPr>
          <w:b/>
        </w:rPr>
      </w:pPr>
      <w:r w:rsidRPr="009E078B">
        <w:rPr>
          <w:b/>
        </w:rPr>
        <w:tab/>
        <w:t>Er. Virinder Singh, LokPal (Ombudsman) Electricity</w:t>
      </w:r>
    </w:p>
    <w:p w:rsidR="00BE500D" w:rsidRPr="009E078B" w:rsidRDefault="00BE500D" w:rsidP="00BE500D">
      <w:pPr>
        <w:pStyle w:val="NoSpacing"/>
        <w:rPr>
          <w:b/>
        </w:rPr>
      </w:pPr>
    </w:p>
    <w:p w:rsidR="00BE500D" w:rsidRPr="009E078B" w:rsidRDefault="00BE500D" w:rsidP="00BE500D">
      <w:pPr>
        <w:pStyle w:val="NoSpacing"/>
        <w:rPr>
          <w:b/>
        </w:rPr>
      </w:pPr>
    </w:p>
    <w:p w:rsidR="00BE500D" w:rsidRPr="009E078B" w:rsidRDefault="00BE500D" w:rsidP="00BE500D">
      <w:pPr>
        <w:pStyle w:val="NoSpacing"/>
        <w:rPr>
          <w:b/>
        </w:rPr>
      </w:pPr>
      <w:r w:rsidRPr="009E078B">
        <w:rPr>
          <w:b/>
        </w:rPr>
        <w:t xml:space="preserve">In the matter of </w:t>
      </w:r>
    </w:p>
    <w:p w:rsidR="00BE500D" w:rsidRPr="009E078B" w:rsidRDefault="00BE500D" w:rsidP="00BE500D">
      <w:pPr>
        <w:pStyle w:val="NoSpacing"/>
        <w:rPr>
          <w:b/>
        </w:rPr>
      </w:pPr>
    </w:p>
    <w:p w:rsidR="00CE0617" w:rsidRDefault="00CE0617" w:rsidP="00BE500D">
      <w:pPr>
        <w:pStyle w:val="NoSpacing"/>
        <w:ind w:left="2160" w:firstLine="0"/>
      </w:pPr>
      <w:r>
        <w:t xml:space="preserve">Brij Mohan </w:t>
      </w:r>
      <w:r w:rsidR="00D46B73">
        <w:t>S</w:t>
      </w:r>
      <w:r>
        <w:t>yal,</w:t>
      </w:r>
    </w:p>
    <w:p w:rsidR="00CE0617" w:rsidRDefault="00CE0617" w:rsidP="00CE0617">
      <w:pPr>
        <w:pStyle w:val="NoSpacing"/>
        <w:ind w:left="2160" w:firstLine="0"/>
      </w:pPr>
      <w:r>
        <w:t>Opposite Metro Tyres,</w:t>
      </w:r>
    </w:p>
    <w:p w:rsidR="00CE0617" w:rsidRDefault="00CE0617" w:rsidP="00CE0617">
      <w:pPr>
        <w:pStyle w:val="NoSpacing"/>
        <w:ind w:left="2160" w:firstLine="0"/>
      </w:pPr>
      <w:r>
        <w:t>Industrial Area-C,</w:t>
      </w:r>
    </w:p>
    <w:p w:rsidR="00BE500D" w:rsidRPr="009E078B" w:rsidRDefault="00CE0617" w:rsidP="00CE0617">
      <w:pPr>
        <w:pStyle w:val="NoSpacing"/>
        <w:ind w:left="2160" w:firstLine="0"/>
      </w:pPr>
      <w:r>
        <w:t>Jugiana, Ludhiana.</w:t>
      </w:r>
    </w:p>
    <w:p w:rsidR="00BE500D" w:rsidRPr="009E078B" w:rsidRDefault="00BE500D" w:rsidP="00BE500D">
      <w:pPr>
        <w:pStyle w:val="NoSpacing"/>
        <w:jc w:val="center"/>
      </w:pPr>
    </w:p>
    <w:p w:rsidR="00BE500D" w:rsidRPr="009E078B" w:rsidRDefault="00BE500D" w:rsidP="00BE500D">
      <w:pPr>
        <w:ind w:left="5040" w:firstLine="720"/>
        <w:jc w:val="center"/>
        <w:rPr>
          <w:rFonts w:ascii="Times New Roman" w:hAnsi="Times New Roman" w:cs="Times New Roman"/>
          <w:sz w:val="28"/>
          <w:szCs w:val="28"/>
        </w:rPr>
      </w:pPr>
      <w:r w:rsidRPr="009E078B">
        <w:rPr>
          <w:rFonts w:ascii="Times New Roman" w:hAnsi="Times New Roman" w:cs="Times New Roman"/>
          <w:sz w:val="28"/>
          <w:szCs w:val="28"/>
        </w:rPr>
        <w:t>...</w:t>
      </w:r>
      <w:r w:rsidR="00DF7EE5">
        <w:rPr>
          <w:rFonts w:ascii="Times New Roman" w:hAnsi="Times New Roman" w:cs="Times New Roman"/>
          <w:sz w:val="28"/>
          <w:szCs w:val="28"/>
        </w:rPr>
        <w:t>Petitioner</w:t>
      </w:r>
    </w:p>
    <w:p w:rsidR="00BE500D" w:rsidRPr="009E078B" w:rsidRDefault="00BE500D" w:rsidP="00BE500D">
      <w:pPr>
        <w:ind w:left="2880" w:firstLine="720"/>
        <w:rPr>
          <w:rFonts w:ascii="Times New Roman" w:hAnsi="Times New Roman" w:cs="Times New Roman"/>
          <w:sz w:val="28"/>
          <w:szCs w:val="28"/>
        </w:rPr>
      </w:pPr>
      <w:r w:rsidRPr="009E078B">
        <w:rPr>
          <w:rFonts w:ascii="Times New Roman" w:hAnsi="Times New Roman" w:cs="Times New Roman"/>
          <w:sz w:val="28"/>
          <w:szCs w:val="28"/>
        </w:rPr>
        <w:t>Versus</w:t>
      </w:r>
    </w:p>
    <w:p w:rsidR="00CE0617" w:rsidRDefault="00BE500D" w:rsidP="008876AC">
      <w:pPr>
        <w:pStyle w:val="NoSpacing"/>
        <w:ind w:left="1440" w:firstLine="720"/>
      </w:pPr>
      <w:r w:rsidRPr="009E078B">
        <w:t>Additional Superintending Engineer</w:t>
      </w:r>
    </w:p>
    <w:p w:rsidR="00BE500D" w:rsidRPr="009E078B" w:rsidRDefault="00BE500D" w:rsidP="00CE0617">
      <w:pPr>
        <w:pStyle w:val="NoSpacing"/>
        <w:ind w:left="2160" w:firstLine="0"/>
      </w:pPr>
      <w:r w:rsidRPr="009E078B">
        <w:t>DS,</w:t>
      </w:r>
      <w:r w:rsidR="008876AC">
        <w:t xml:space="preserve"> </w:t>
      </w:r>
      <w:r w:rsidR="00CE0617">
        <w:t>Estate Division</w:t>
      </w:r>
      <w:r w:rsidRPr="009E078B">
        <w:t xml:space="preserve"> (Special), </w:t>
      </w:r>
    </w:p>
    <w:p w:rsidR="00BE500D" w:rsidRPr="009E078B" w:rsidRDefault="00BE500D" w:rsidP="00BE500D">
      <w:pPr>
        <w:pStyle w:val="NoSpacing"/>
      </w:pPr>
      <w:r w:rsidRPr="009E078B">
        <w:t xml:space="preserve">                        PSPCL, Ludhiana.</w:t>
      </w:r>
    </w:p>
    <w:p w:rsidR="00BE500D" w:rsidRPr="009E078B" w:rsidRDefault="00BE500D" w:rsidP="00BE500D">
      <w:pPr>
        <w:pStyle w:val="NoSpacing"/>
      </w:pPr>
    </w:p>
    <w:p w:rsidR="00BE500D" w:rsidRPr="009E078B" w:rsidRDefault="00BE500D" w:rsidP="00BE500D">
      <w:pPr>
        <w:pStyle w:val="NoSpacing"/>
      </w:pPr>
      <w:r w:rsidRPr="009E078B">
        <w:tab/>
      </w:r>
      <w:r w:rsidRPr="009E078B">
        <w:tab/>
      </w:r>
      <w:r w:rsidRPr="009E078B">
        <w:tab/>
      </w:r>
      <w:r w:rsidRPr="009E078B">
        <w:tab/>
      </w:r>
      <w:r w:rsidRPr="009E078B">
        <w:tab/>
      </w:r>
      <w:r w:rsidRPr="009E078B">
        <w:tab/>
      </w:r>
      <w:r w:rsidRPr="009E078B">
        <w:tab/>
        <w:t xml:space="preserve"> </w:t>
      </w:r>
      <w:r w:rsidRPr="009E078B">
        <w:tab/>
        <w:t xml:space="preserve">   ...Respondent</w:t>
      </w:r>
    </w:p>
    <w:p w:rsidR="00BE500D" w:rsidRPr="009E078B" w:rsidRDefault="00BE500D" w:rsidP="00BE500D">
      <w:pPr>
        <w:pStyle w:val="NoSpacing"/>
        <w:ind w:left="0" w:firstLine="0"/>
        <w:rPr>
          <w:b/>
        </w:rPr>
      </w:pPr>
      <w:r w:rsidRPr="009E078B">
        <w:rPr>
          <w:b/>
        </w:rPr>
        <w:t>Present For :</w:t>
      </w:r>
    </w:p>
    <w:p w:rsidR="00BE500D" w:rsidRPr="009E078B" w:rsidRDefault="00BE500D" w:rsidP="00BE500D">
      <w:pPr>
        <w:pStyle w:val="NoSpacing"/>
        <w:ind w:left="0" w:firstLine="0"/>
        <w:rPr>
          <w:b/>
        </w:rPr>
      </w:pPr>
    </w:p>
    <w:p w:rsidR="00BE500D" w:rsidRPr="009E078B" w:rsidRDefault="00DF7EE5" w:rsidP="00BE500D">
      <w:pPr>
        <w:pStyle w:val="NoSpacing"/>
        <w:ind w:left="0" w:firstLine="0"/>
      </w:pPr>
      <w:r>
        <w:t>Petitioner</w:t>
      </w:r>
      <w:r w:rsidR="00BE500D" w:rsidRPr="009E078B">
        <w:tab/>
        <w:t xml:space="preserve">   </w:t>
      </w:r>
      <w:r w:rsidR="00BE500D" w:rsidRPr="009E078B">
        <w:rPr>
          <w:b/>
        </w:rPr>
        <w:t>:</w:t>
      </w:r>
      <w:r w:rsidR="00BE500D" w:rsidRPr="009E078B">
        <w:t xml:space="preserve">    Shri </w:t>
      </w:r>
      <w:r w:rsidR="00CE0617">
        <w:t>Kanwarjit Singh, Advocate</w:t>
      </w:r>
      <w:r w:rsidR="00BE500D" w:rsidRPr="009E078B">
        <w:t xml:space="preserve">, </w:t>
      </w:r>
    </w:p>
    <w:p w:rsidR="00BE500D" w:rsidRPr="009E078B" w:rsidRDefault="00BE500D" w:rsidP="00BE500D">
      <w:pPr>
        <w:pStyle w:val="NoSpacing"/>
        <w:ind w:left="1440" w:firstLine="720"/>
      </w:pPr>
      <w:r w:rsidRPr="009E078B">
        <w:t xml:space="preserve"> </w:t>
      </w:r>
      <w:r w:rsidR="00DF7EE5">
        <w:t>Petitioner</w:t>
      </w:r>
      <w:r w:rsidRPr="009E078B">
        <w:t xml:space="preserve">’s </w:t>
      </w:r>
      <w:r w:rsidR="00CE0617">
        <w:t>Counsel</w:t>
      </w:r>
      <w:r w:rsidRPr="009E078B">
        <w:t xml:space="preserve"> (P</w:t>
      </w:r>
      <w:r w:rsidR="00CE0617">
        <w:t>C</w:t>
      </w:r>
      <w:r w:rsidRPr="009E078B">
        <w:t>)</w:t>
      </w:r>
      <w:r w:rsidR="004445F0">
        <w:t>.</w:t>
      </w:r>
      <w:r w:rsidRPr="009E078B">
        <w:t xml:space="preserve"> </w:t>
      </w:r>
    </w:p>
    <w:p w:rsidR="00BE500D" w:rsidRPr="009E078B" w:rsidRDefault="00BE500D" w:rsidP="00BE500D">
      <w:pPr>
        <w:pStyle w:val="NoSpacing"/>
        <w:ind w:left="2160"/>
        <w:jc w:val="left"/>
      </w:pPr>
      <w:r w:rsidRPr="009E078B">
        <w:t xml:space="preserve">   </w:t>
      </w:r>
    </w:p>
    <w:p w:rsidR="00960DB7" w:rsidRDefault="00BE500D" w:rsidP="00BE500D">
      <w:pPr>
        <w:pStyle w:val="NoSpacing"/>
        <w:ind w:left="0" w:firstLine="0"/>
      </w:pPr>
      <w:r w:rsidRPr="009E078B">
        <w:t xml:space="preserve">Respondent  </w:t>
      </w:r>
      <w:r w:rsidRPr="009E078B">
        <w:rPr>
          <w:b/>
        </w:rPr>
        <w:t>:</w:t>
      </w:r>
      <w:r w:rsidRPr="009E078B">
        <w:t xml:space="preserve"> .  Er. </w:t>
      </w:r>
      <w:r w:rsidR="008876AC">
        <w:t>Daljit Singh,</w:t>
      </w:r>
      <w:r w:rsidRPr="009E078B">
        <w:tab/>
      </w:r>
      <w:r w:rsidRPr="009E078B">
        <w:tab/>
      </w:r>
      <w:r w:rsidRPr="009E078B">
        <w:tab/>
      </w:r>
      <w:r w:rsidRPr="009E078B">
        <w:tab/>
        <w:t xml:space="preserve">                 </w:t>
      </w:r>
    </w:p>
    <w:p w:rsidR="00BE500D" w:rsidRDefault="00960DB7" w:rsidP="00BE500D">
      <w:pPr>
        <w:pStyle w:val="NoSpacing"/>
        <w:ind w:left="0" w:firstLine="0"/>
      </w:pPr>
      <w:r>
        <w:t xml:space="preserve">                        </w:t>
      </w:r>
      <w:r w:rsidR="00BE500D" w:rsidRPr="009E078B">
        <w:t>Addl. Superintending Engineer.</w:t>
      </w:r>
    </w:p>
    <w:p w:rsidR="005C54A5" w:rsidRDefault="005C54A5" w:rsidP="00BE500D">
      <w:pPr>
        <w:pStyle w:val="NoSpacing"/>
        <w:ind w:left="0" w:firstLine="0"/>
      </w:pPr>
    </w:p>
    <w:p w:rsidR="005C54A5" w:rsidRPr="009E078B" w:rsidRDefault="005C54A5" w:rsidP="00BE500D">
      <w:pPr>
        <w:pStyle w:val="NoSpacing"/>
        <w:ind w:left="0" w:firstLine="0"/>
      </w:pPr>
    </w:p>
    <w:p w:rsidR="00BE500D" w:rsidRPr="009E078B" w:rsidRDefault="00BE500D" w:rsidP="00BE500D">
      <w:pPr>
        <w:pStyle w:val="NoSpacing"/>
        <w:ind w:left="0" w:firstLine="0"/>
      </w:pPr>
      <w:r w:rsidRPr="009E078B">
        <w:lastRenderedPageBreak/>
        <w:tab/>
      </w:r>
      <w:r w:rsidRPr="009E078B">
        <w:tab/>
        <w:t xml:space="preserve"> </w:t>
      </w:r>
    </w:p>
    <w:p w:rsidR="00BE500D" w:rsidRPr="009E078B" w:rsidRDefault="00960DB7" w:rsidP="00201593">
      <w:pPr>
        <w:pStyle w:val="NoSpacing"/>
        <w:spacing w:line="480" w:lineRule="auto"/>
        <w:ind w:left="0" w:firstLine="720"/>
        <w:rPr>
          <w:bCs/>
        </w:rPr>
      </w:pPr>
      <w:r>
        <w:t xml:space="preserve">  </w:t>
      </w:r>
      <w:r w:rsidR="00BE500D" w:rsidRPr="009E078B">
        <w:rPr>
          <w:bCs/>
        </w:rPr>
        <w:t>Before me for consideration is an Appeal preferred against the</w:t>
      </w:r>
      <w:r w:rsidR="004239B6">
        <w:rPr>
          <w:bCs/>
        </w:rPr>
        <w:t xml:space="preserve"> </w:t>
      </w:r>
      <w:r w:rsidR="00BE500D" w:rsidRPr="009E078B">
        <w:rPr>
          <w:bCs/>
        </w:rPr>
        <w:t xml:space="preserve">order dated </w:t>
      </w:r>
      <w:r w:rsidR="00D573D1">
        <w:rPr>
          <w:bCs/>
        </w:rPr>
        <w:t>13</w:t>
      </w:r>
      <w:r w:rsidR="00BE500D" w:rsidRPr="009E078B">
        <w:rPr>
          <w:bCs/>
        </w:rPr>
        <w:t xml:space="preserve">.11.2017 of the Consumers Grievances Redressal Forum (Forum) in Case No. </w:t>
      </w:r>
      <w:r w:rsidR="00D573D1">
        <w:rPr>
          <w:bCs/>
        </w:rPr>
        <w:t>CG</w:t>
      </w:r>
      <w:r w:rsidR="00BE500D" w:rsidRPr="009E078B">
        <w:rPr>
          <w:bCs/>
        </w:rPr>
        <w:t>-</w:t>
      </w:r>
      <w:r w:rsidR="00D573D1">
        <w:rPr>
          <w:bCs/>
        </w:rPr>
        <w:t>215</w:t>
      </w:r>
      <w:r w:rsidR="00BE500D" w:rsidRPr="009E078B">
        <w:rPr>
          <w:bCs/>
        </w:rPr>
        <w:t xml:space="preserve"> of 2017 deciding that:</w:t>
      </w:r>
    </w:p>
    <w:p w:rsidR="00913480" w:rsidRDefault="00913480" w:rsidP="00913480">
      <w:pPr>
        <w:pStyle w:val="NoSpacing"/>
        <w:spacing w:line="360" w:lineRule="auto"/>
        <w:ind w:left="1440" w:right="1274"/>
        <w:rPr>
          <w:i/>
        </w:rPr>
      </w:pPr>
      <w:r>
        <w:rPr>
          <w:b/>
        </w:rPr>
        <w:tab/>
      </w:r>
      <w:r>
        <w:rPr>
          <w:b/>
        </w:rPr>
        <w:tab/>
      </w:r>
      <w:r>
        <w:t>“</w:t>
      </w:r>
      <w:r>
        <w:rPr>
          <w:i/>
        </w:rPr>
        <w:t xml:space="preserve">The </w:t>
      </w:r>
      <w:r w:rsidR="00DF7EE5">
        <w:rPr>
          <w:i/>
        </w:rPr>
        <w:t>Petitioner</w:t>
      </w:r>
      <w:r>
        <w:rPr>
          <w:i/>
        </w:rPr>
        <w:t>’s account be overhauled for difference of tariff under PIU &amp; general Category and difference of Security under PIU &amp; general Category is justified and charges are recoverable.”</w:t>
      </w:r>
    </w:p>
    <w:p w:rsidR="00913480" w:rsidRDefault="00913480" w:rsidP="00913480">
      <w:pPr>
        <w:pStyle w:val="NoSpacing"/>
        <w:ind w:left="1440" w:right="1274"/>
        <w:rPr>
          <w:i/>
        </w:rPr>
      </w:pPr>
    </w:p>
    <w:p w:rsidR="001B2AF6" w:rsidRDefault="00FC65C2" w:rsidP="00354ABC">
      <w:pPr>
        <w:spacing w:line="480" w:lineRule="auto"/>
        <w:ind w:right="720"/>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001B2AF6">
        <w:rPr>
          <w:rFonts w:ascii="Times New Roman" w:hAnsi="Times New Roman" w:cs="Times New Roman"/>
          <w:b/>
          <w:sz w:val="28"/>
          <w:szCs w:val="28"/>
        </w:rPr>
        <w:t>Facts of the Case:</w:t>
      </w:r>
    </w:p>
    <w:p w:rsidR="00C679FC" w:rsidRDefault="00C679FC" w:rsidP="001B2AF6">
      <w:pPr>
        <w:spacing w:line="480" w:lineRule="auto"/>
        <w:ind w:right="720" w:firstLine="720"/>
        <w:jc w:val="both"/>
        <w:rPr>
          <w:rFonts w:ascii="Times New Roman" w:hAnsi="Times New Roman" w:cs="Times New Roman"/>
          <w:sz w:val="28"/>
          <w:szCs w:val="28"/>
        </w:rPr>
      </w:pPr>
      <w:r>
        <w:rPr>
          <w:rFonts w:ascii="Times New Roman" w:hAnsi="Times New Roman" w:cs="Times New Roman"/>
          <w:sz w:val="28"/>
          <w:szCs w:val="28"/>
        </w:rPr>
        <w:t>The relevant facts of the case are that:</w:t>
      </w:r>
    </w:p>
    <w:p w:rsidR="00BE500D" w:rsidRDefault="00C679FC" w:rsidP="00F026AE">
      <w:pPr>
        <w:spacing w:line="480" w:lineRule="auto"/>
        <w:ind w:left="720" w:right="-24"/>
        <w:jc w:val="both"/>
        <w:rPr>
          <w:rFonts w:ascii="Times New Roman" w:hAnsi="Times New Roman" w:cs="Times New Roman"/>
          <w:sz w:val="28"/>
          <w:szCs w:val="28"/>
        </w:rPr>
      </w:pPr>
      <w:r w:rsidRPr="00C679FC">
        <w:rPr>
          <w:rFonts w:ascii="Times New Roman" w:hAnsi="Times New Roman" w:cs="Times New Roman"/>
          <w:b/>
          <w:sz w:val="28"/>
          <w:szCs w:val="28"/>
        </w:rPr>
        <w:t>(i)</w:t>
      </w:r>
      <w:r w:rsidR="00A91AC2">
        <w:rPr>
          <w:rFonts w:ascii="Times New Roman" w:hAnsi="Times New Roman" w:cs="Times New Roman"/>
          <w:b/>
          <w:sz w:val="28"/>
          <w:szCs w:val="28"/>
        </w:rPr>
        <w:tab/>
      </w:r>
      <w:r w:rsidR="0099380C">
        <w:rPr>
          <w:rFonts w:ascii="Times New Roman" w:hAnsi="Times New Roman" w:cs="Times New Roman"/>
          <w:sz w:val="28"/>
          <w:szCs w:val="28"/>
        </w:rPr>
        <w:t xml:space="preserve">The </w:t>
      </w:r>
      <w:r w:rsidR="00DF7EE5">
        <w:rPr>
          <w:rFonts w:ascii="Times New Roman" w:hAnsi="Times New Roman" w:cs="Times New Roman"/>
          <w:sz w:val="28"/>
          <w:szCs w:val="28"/>
        </w:rPr>
        <w:t>Petitioner</w:t>
      </w:r>
      <w:r w:rsidR="0099380C">
        <w:rPr>
          <w:rFonts w:ascii="Times New Roman" w:hAnsi="Times New Roman" w:cs="Times New Roman"/>
          <w:sz w:val="28"/>
          <w:szCs w:val="28"/>
        </w:rPr>
        <w:t>, having Medium Supply Category</w:t>
      </w:r>
      <w:r w:rsidR="00F063EF">
        <w:rPr>
          <w:rFonts w:ascii="Times New Roman" w:hAnsi="Times New Roman" w:cs="Times New Roman"/>
          <w:sz w:val="28"/>
          <w:szCs w:val="28"/>
        </w:rPr>
        <w:t xml:space="preserve"> </w:t>
      </w:r>
      <w:r w:rsidR="0099380C">
        <w:rPr>
          <w:rFonts w:ascii="Times New Roman" w:hAnsi="Times New Roman" w:cs="Times New Roman"/>
          <w:sz w:val="28"/>
          <w:szCs w:val="28"/>
        </w:rPr>
        <w:t>connection</w:t>
      </w:r>
      <w:r w:rsidR="00F026AE">
        <w:rPr>
          <w:rFonts w:ascii="Times New Roman" w:hAnsi="Times New Roman" w:cs="Times New Roman"/>
          <w:sz w:val="28"/>
          <w:szCs w:val="28"/>
        </w:rPr>
        <w:tab/>
      </w:r>
      <w:r w:rsidR="0099380C">
        <w:rPr>
          <w:rFonts w:ascii="Times New Roman" w:hAnsi="Times New Roman" w:cs="Times New Roman"/>
          <w:sz w:val="28"/>
          <w:szCs w:val="28"/>
        </w:rPr>
        <w:t xml:space="preserve">with Sanctioned Load </w:t>
      </w:r>
      <w:r w:rsidR="002C3F4E">
        <w:rPr>
          <w:rFonts w:ascii="Times New Roman" w:hAnsi="Times New Roman" w:cs="Times New Roman"/>
          <w:sz w:val="28"/>
          <w:szCs w:val="28"/>
        </w:rPr>
        <w:t>of 88.620kW and Contract Demand</w:t>
      </w:r>
      <w:r w:rsidR="002C3F4E">
        <w:rPr>
          <w:rFonts w:ascii="Times New Roman" w:hAnsi="Times New Roman" w:cs="Times New Roman"/>
          <w:sz w:val="28"/>
          <w:szCs w:val="28"/>
        </w:rPr>
        <w:tab/>
      </w:r>
      <w:r w:rsidR="0099380C">
        <w:rPr>
          <w:rFonts w:ascii="Times New Roman" w:hAnsi="Times New Roman" w:cs="Times New Roman"/>
          <w:sz w:val="28"/>
          <w:szCs w:val="28"/>
        </w:rPr>
        <w:t xml:space="preserve">(CD) of </w:t>
      </w:r>
      <w:r w:rsidR="001B2AF6">
        <w:rPr>
          <w:rFonts w:ascii="Times New Roman" w:hAnsi="Times New Roman" w:cs="Times New Roman"/>
          <w:sz w:val="28"/>
          <w:szCs w:val="28"/>
        </w:rPr>
        <w:t>99</w:t>
      </w:r>
      <w:r w:rsidR="0099380C">
        <w:rPr>
          <w:rFonts w:ascii="Times New Roman" w:hAnsi="Times New Roman" w:cs="Times New Roman"/>
          <w:sz w:val="28"/>
          <w:szCs w:val="28"/>
        </w:rPr>
        <w:t>kVA, applied onl</w:t>
      </w:r>
      <w:r w:rsidR="00BF1DF4">
        <w:rPr>
          <w:rFonts w:ascii="Times New Roman" w:hAnsi="Times New Roman" w:cs="Times New Roman"/>
          <w:sz w:val="28"/>
          <w:szCs w:val="28"/>
        </w:rPr>
        <w:t>ine on 23.05.2014 for extension</w:t>
      </w:r>
      <w:r w:rsidR="00BF1DF4">
        <w:rPr>
          <w:rFonts w:ascii="Times New Roman" w:hAnsi="Times New Roman" w:cs="Times New Roman"/>
          <w:sz w:val="28"/>
          <w:szCs w:val="28"/>
        </w:rPr>
        <w:tab/>
      </w:r>
      <w:r w:rsidR="0099380C">
        <w:rPr>
          <w:rFonts w:ascii="Times New Roman" w:hAnsi="Times New Roman" w:cs="Times New Roman"/>
          <w:sz w:val="28"/>
          <w:szCs w:val="28"/>
        </w:rPr>
        <w:t>of Load to 319.620k</w:t>
      </w:r>
      <w:r w:rsidR="001B2AF6">
        <w:rPr>
          <w:rFonts w:ascii="Times New Roman" w:hAnsi="Times New Roman" w:cs="Times New Roman"/>
          <w:sz w:val="28"/>
          <w:szCs w:val="28"/>
        </w:rPr>
        <w:t>W</w:t>
      </w:r>
      <w:r w:rsidR="0099380C">
        <w:rPr>
          <w:rFonts w:ascii="Times New Roman" w:hAnsi="Times New Roman" w:cs="Times New Roman"/>
          <w:sz w:val="28"/>
          <w:szCs w:val="28"/>
        </w:rPr>
        <w:t xml:space="preserve"> and </w:t>
      </w:r>
      <w:r w:rsidR="00921370">
        <w:rPr>
          <w:rFonts w:ascii="Times New Roman" w:hAnsi="Times New Roman" w:cs="Times New Roman"/>
          <w:sz w:val="28"/>
          <w:szCs w:val="28"/>
        </w:rPr>
        <w:t>CD to 330kVA and for converting</w:t>
      </w:r>
      <w:r w:rsidR="00921370">
        <w:rPr>
          <w:rFonts w:ascii="Times New Roman" w:hAnsi="Times New Roman" w:cs="Times New Roman"/>
          <w:sz w:val="28"/>
          <w:szCs w:val="28"/>
        </w:rPr>
        <w:tab/>
      </w:r>
      <w:r w:rsidR="0099380C">
        <w:rPr>
          <w:rFonts w:ascii="Times New Roman" w:hAnsi="Times New Roman" w:cs="Times New Roman"/>
          <w:sz w:val="28"/>
          <w:szCs w:val="28"/>
        </w:rPr>
        <w:t>Medi</w:t>
      </w:r>
      <w:r w:rsidR="00BF1DF4">
        <w:rPr>
          <w:rFonts w:ascii="Times New Roman" w:hAnsi="Times New Roman" w:cs="Times New Roman"/>
          <w:sz w:val="28"/>
          <w:szCs w:val="28"/>
        </w:rPr>
        <w:t>um Supply Category connection in</w:t>
      </w:r>
      <w:r w:rsidR="00921370">
        <w:rPr>
          <w:rFonts w:ascii="Times New Roman" w:hAnsi="Times New Roman" w:cs="Times New Roman"/>
          <w:sz w:val="28"/>
          <w:szCs w:val="28"/>
        </w:rPr>
        <w:t>to Large Supply</w:t>
      </w:r>
      <w:r w:rsidR="00BB2D5E">
        <w:rPr>
          <w:rFonts w:ascii="Times New Roman" w:hAnsi="Times New Roman" w:cs="Times New Roman"/>
          <w:sz w:val="28"/>
          <w:szCs w:val="28"/>
        </w:rPr>
        <w:tab/>
      </w:r>
      <w:r w:rsidR="00B25FB7">
        <w:rPr>
          <w:rFonts w:ascii="Times New Roman" w:hAnsi="Times New Roman" w:cs="Times New Roman"/>
          <w:sz w:val="28"/>
          <w:szCs w:val="28"/>
        </w:rPr>
        <w:t>Category connection</w:t>
      </w:r>
      <w:r w:rsidR="00025490">
        <w:rPr>
          <w:rFonts w:ascii="Times New Roman" w:hAnsi="Times New Roman" w:cs="Times New Roman"/>
          <w:sz w:val="28"/>
          <w:szCs w:val="28"/>
        </w:rPr>
        <w:t>.</w:t>
      </w:r>
    </w:p>
    <w:p w:rsidR="00456E5B" w:rsidRDefault="001B2AF6" w:rsidP="00A82B86">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rPr>
        <w:tab/>
      </w:r>
      <w:r w:rsidR="00431D7B">
        <w:rPr>
          <w:rFonts w:ascii="Times New Roman" w:hAnsi="Times New Roman" w:cs="Times New Roman"/>
          <w:sz w:val="28"/>
          <w:szCs w:val="28"/>
        </w:rPr>
        <w:t xml:space="preserve">The </w:t>
      </w:r>
      <w:r w:rsidR="00DF7EE5">
        <w:rPr>
          <w:rFonts w:ascii="Times New Roman" w:hAnsi="Times New Roman" w:cs="Times New Roman"/>
          <w:sz w:val="28"/>
          <w:szCs w:val="28"/>
        </w:rPr>
        <w:t>Petitioner</w:t>
      </w:r>
      <w:r w:rsidR="00431D7B">
        <w:rPr>
          <w:rFonts w:ascii="Times New Roman" w:hAnsi="Times New Roman" w:cs="Times New Roman"/>
          <w:sz w:val="28"/>
          <w:szCs w:val="28"/>
        </w:rPr>
        <w:t xml:space="preserve"> got registered its Applic</w:t>
      </w:r>
      <w:r w:rsidR="007F5DE9">
        <w:rPr>
          <w:rFonts w:ascii="Times New Roman" w:hAnsi="Times New Roman" w:cs="Times New Roman"/>
          <w:sz w:val="28"/>
          <w:szCs w:val="28"/>
        </w:rPr>
        <w:t>ation and Agreement</w:t>
      </w:r>
      <w:r w:rsidR="00A82B86">
        <w:rPr>
          <w:rFonts w:ascii="Times New Roman" w:hAnsi="Times New Roman" w:cs="Times New Roman"/>
          <w:sz w:val="28"/>
          <w:szCs w:val="28"/>
        </w:rPr>
        <w:t xml:space="preserve"> </w:t>
      </w:r>
      <w:r w:rsidR="00431D7B">
        <w:rPr>
          <w:rFonts w:ascii="Times New Roman" w:hAnsi="Times New Roman" w:cs="Times New Roman"/>
          <w:sz w:val="28"/>
          <w:szCs w:val="28"/>
        </w:rPr>
        <w:t>Form No. 5</w:t>
      </w:r>
      <w:r w:rsidR="007F5DE9">
        <w:rPr>
          <w:rFonts w:ascii="Times New Roman" w:hAnsi="Times New Roman" w:cs="Times New Roman"/>
          <w:sz w:val="28"/>
          <w:szCs w:val="28"/>
        </w:rPr>
        <w:t>0566 on 03.06.2014 and deposit</w:t>
      </w:r>
      <w:r w:rsidR="00431D7B">
        <w:rPr>
          <w:rFonts w:ascii="Times New Roman" w:hAnsi="Times New Roman" w:cs="Times New Roman"/>
          <w:sz w:val="28"/>
          <w:szCs w:val="28"/>
        </w:rPr>
        <w:t xml:space="preserve">ed a sum of </w:t>
      </w:r>
      <w:r w:rsidR="00A82B86">
        <w:rPr>
          <w:rFonts w:ascii="Times New Roman" w:hAnsi="Times New Roman" w:cs="Times New Roman"/>
          <w:sz w:val="28"/>
          <w:szCs w:val="28"/>
        </w:rPr>
        <w:t xml:space="preserve"> </w:t>
      </w:r>
      <w:r w:rsidR="00D760A1">
        <w:rPr>
          <w:rFonts w:ascii="Times New Roman" w:hAnsi="Times New Roman" w:cs="Times New Roman"/>
          <w:sz w:val="28"/>
          <w:szCs w:val="28"/>
        </w:rPr>
        <w:t xml:space="preserve">                   </w:t>
      </w:r>
      <w:r w:rsidR="007F5DE9">
        <w:rPr>
          <w:rFonts w:ascii="Times New Roman" w:hAnsi="Times New Roman" w:cs="Times New Roman"/>
          <w:sz w:val="28"/>
          <w:szCs w:val="28"/>
        </w:rPr>
        <w:t>R</w:t>
      </w:r>
      <w:r w:rsidR="00431D7B">
        <w:rPr>
          <w:rFonts w:ascii="Times New Roman" w:hAnsi="Times New Roman" w:cs="Times New Roman"/>
          <w:sz w:val="28"/>
          <w:szCs w:val="28"/>
        </w:rPr>
        <w:t>s. 53,810/-</w:t>
      </w:r>
      <w:r w:rsidR="003F14E8">
        <w:rPr>
          <w:rFonts w:ascii="Times New Roman" w:hAnsi="Times New Roman" w:cs="Times New Roman"/>
          <w:sz w:val="28"/>
          <w:szCs w:val="28"/>
        </w:rPr>
        <w:t xml:space="preserve"> as </w:t>
      </w:r>
      <w:r w:rsidR="00D760A1">
        <w:rPr>
          <w:rFonts w:ascii="Times New Roman" w:hAnsi="Times New Roman" w:cs="Times New Roman"/>
          <w:sz w:val="28"/>
          <w:szCs w:val="28"/>
        </w:rPr>
        <w:t>Advance Consumption Deposit (</w:t>
      </w:r>
      <w:r w:rsidR="003F14E8">
        <w:rPr>
          <w:rFonts w:ascii="Times New Roman" w:hAnsi="Times New Roman" w:cs="Times New Roman"/>
          <w:sz w:val="28"/>
          <w:szCs w:val="28"/>
        </w:rPr>
        <w:t>ACD</w:t>
      </w:r>
      <w:r w:rsidR="00D760A1">
        <w:rPr>
          <w:rFonts w:ascii="Times New Roman" w:hAnsi="Times New Roman" w:cs="Times New Roman"/>
          <w:sz w:val="28"/>
          <w:szCs w:val="28"/>
        </w:rPr>
        <w:t>)</w:t>
      </w:r>
      <w:r w:rsidR="003F14E8">
        <w:rPr>
          <w:rFonts w:ascii="Times New Roman" w:hAnsi="Times New Roman" w:cs="Times New Roman"/>
          <w:sz w:val="28"/>
          <w:szCs w:val="28"/>
        </w:rPr>
        <w:t xml:space="preserve"> on the </w:t>
      </w:r>
      <w:r w:rsidR="003F14E8">
        <w:rPr>
          <w:rFonts w:ascii="Times New Roman" w:hAnsi="Times New Roman" w:cs="Times New Roman"/>
          <w:sz w:val="28"/>
          <w:szCs w:val="28"/>
        </w:rPr>
        <w:lastRenderedPageBreak/>
        <w:t xml:space="preserve">same date, as ACD.  With this, gross ACD </w:t>
      </w:r>
      <w:r w:rsidR="00B23DEC">
        <w:rPr>
          <w:rFonts w:ascii="Times New Roman" w:hAnsi="Times New Roman" w:cs="Times New Roman"/>
          <w:sz w:val="28"/>
          <w:szCs w:val="28"/>
        </w:rPr>
        <w:t xml:space="preserve">of the </w:t>
      </w:r>
      <w:r w:rsidR="00DF7EE5">
        <w:rPr>
          <w:rFonts w:ascii="Times New Roman" w:hAnsi="Times New Roman" w:cs="Times New Roman"/>
          <w:sz w:val="28"/>
          <w:szCs w:val="28"/>
        </w:rPr>
        <w:t>Petitioner</w:t>
      </w:r>
      <w:r w:rsidR="00B23DEC">
        <w:rPr>
          <w:rFonts w:ascii="Times New Roman" w:hAnsi="Times New Roman" w:cs="Times New Roman"/>
          <w:sz w:val="28"/>
          <w:szCs w:val="28"/>
        </w:rPr>
        <w:t xml:space="preserve"> lying </w:t>
      </w:r>
      <w:r w:rsidR="003F14E8">
        <w:rPr>
          <w:rFonts w:ascii="Times New Roman" w:hAnsi="Times New Roman" w:cs="Times New Roman"/>
          <w:sz w:val="28"/>
          <w:szCs w:val="28"/>
        </w:rPr>
        <w:t>with the</w:t>
      </w:r>
      <w:r w:rsidR="00456E5B">
        <w:rPr>
          <w:rFonts w:ascii="Times New Roman" w:hAnsi="Times New Roman" w:cs="Times New Roman"/>
          <w:sz w:val="28"/>
          <w:szCs w:val="28"/>
        </w:rPr>
        <w:t xml:space="preserve"> Respondent was Rs. 3,89,</w:t>
      </w:r>
      <w:r w:rsidR="00B23DEC">
        <w:rPr>
          <w:rFonts w:ascii="Times New Roman" w:hAnsi="Times New Roman" w:cs="Times New Roman"/>
          <w:sz w:val="28"/>
          <w:szCs w:val="28"/>
        </w:rPr>
        <w:t>4</w:t>
      </w:r>
      <w:r w:rsidR="00456E5B">
        <w:rPr>
          <w:rFonts w:ascii="Times New Roman" w:hAnsi="Times New Roman" w:cs="Times New Roman"/>
          <w:sz w:val="28"/>
          <w:szCs w:val="28"/>
        </w:rPr>
        <w:t>00/-.</w:t>
      </w:r>
    </w:p>
    <w:p w:rsidR="000B4013" w:rsidRPr="005754FF" w:rsidRDefault="00A825AB" w:rsidP="00207C26">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(ii</w:t>
      </w:r>
      <w:r w:rsidR="00B23DEC">
        <w:rPr>
          <w:rFonts w:ascii="Times New Roman" w:hAnsi="Times New Roman" w:cs="Times New Roman"/>
          <w:b/>
          <w:sz w:val="28"/>
          <w:szCs w:val="28"/>
        </w:rPr>
        <w:t>i</w:t>
      </w:r>
      <w:r>
        <w:rPr>
          <w:rFonts w:ascii="Times New Roman" w:hAnsi="Times New Roman" w:cs="Times New Roman"/>
          <w:b/>
          <w:sz w:val="28"/>
          <w:szCs w:val="28"/>
        </w:rPr>
        <w:t>)</w:t>
      </w:r>
      <w:r w:rsidR="005754FF">
        <w:rPr>
          <w:rFonts w:ascii="Times New Roman" w:hAnsi="Times New Roman" w:cs="Times New Roman"/>
          <w:b/>
          <w:sz w:val="28"/>
          <w:szCs w:val="28"/>
        </w:rPr>
        <w:tab/>
      </w:r>
      <w:r w:rsidR="005754FF" w:rsidRPr="005754FF">
        <w:rPr>
          <w:rFonts w:ascii="Times New Roman" w:hAnsi="Times New Roman" w:cs="Times New Roman"/>
          <w:sz w:val="28"/>
          <w:szCs w:val="28"/>
        </w:rPr>
        <w:t>In the said Application and Agreement Form for extension in Load and CD, the</w:t>
      </w:r>
      <w:r w:rsidR="000E6BC2">
        <w:rPr>
          <w:rFonts w:ascii="Times New Roman" w:hAnsi="Times New Roman" w:cs="Times New Roman"/>
          <w:sz w:val="28"/>
          <w:szCs w:val="28"/>
        </w:rPr>
        <w:t xml:space="preserve"> </w:t>
      </w:r>
      <w:r w:rsidR="00DF7EE5">
        <w:rPr>
          <w:rFonts w:ascii="Times New Roman" w:hAnsi="Times New Roman" w:cs="Times New Roman"/>
          <w:sz w:val="28"/>
          <w:szCs w:val="28"/>
        </w:rPr>
        <w:t>Petitioner</w:t>
      </w:r>
      <w:r w:rsidR="005754FF" w:rsidRPr="005754FF">
        <w:rPr>
          <w:rFonts w:ascii="Times New Roman" w:hAnsi="Times New Roman" w:cs="Times New Roman"/>
          <w:sz w:val="28"/>
          <w:szCs w:val="28"/>
        </w:rPr>
        <w:t xml:space="preserve"> declared 150kW Induction Hardening </w:t>
      </w:r>
      <w:r w:rsidR="00207C26">
        <w:rPr>
          <w:rFonts w:ascii="Times New Roman" w:hAnsi="Times New Roman" w:cs="Times New Roman"/>
          <w:sz w:val="28"/>
          <w:szCs w:val="28"/>
        </w:rPr>
        <w:t>M</w:t>
      </w:r>
      <w:r w:rsidR="005754FF" w:rsidRPr="005754FF">
        <w:rPr>
          <w:rFonts w:ascii="Times New Roman" w:hAnsi="Times New Roman" w:cs="Times New Roman"/>
          <w:sz w:val="28"/>
          <w:szCs w:val="28"/>
        </w:rPr>
        <w:t>achine and Tempering Furnace of 25kW, in the details of the Connected Load.</w:t>
      </w:r>
      <w:r w:rsidRPr="005754FF">
        <w:rPr>
          <w:rFonts w:ascii="Times New Roman" w:hAnsi="Times New Roman" w:cs="Times New Roman"/>
          <w:sz w:val="28"/>
          <w:szCs w:val="28"/>
        </w:rPr>
        <w:tab/>
      </w:r>
      <w:r w:rsidR="00CC47FF">
        <w:rPr>
          <w:rFonts w:ascii="Times New Roman" w:hAnsi="Times New Roman" w:cs="Times New Roman"/>
          <w:sz w:val="28"/>
          <w:szCs w:val="28"/>
        </w:rPr>
        <w:t xml:space="preserve">The type of Industry was shown as </w:t>
      </w:r>
      <w:r w:rsidR="0092192E">
        <w:rPr>
          <w:rFonts w:ascii="Times New Roman" w:hAnsi="Times New Roman" w:cs="Times New Roman"/>
          <w:sz w:val="28"/>
          <w:szCs w:val="28"/>
        </w:rPr>
        <w:t>“</w:t>
      </w:r>
      <w:r w:rsidR="00CC47FF">
        <w:rPr>
          <w:rFonts w:ascii="Times New Roman" w:hAnsi="Times New Roman" w:cs="Times New Roman"/>
          <w:sz w:val="28"/>
          <w:szCs w:val="28"/>
        </w:rPr>
        <w:t>General</w:t>
      </w:r>
      <w:r w:rsidR="0092192E">
        <w:rPr>
          <w:rFonts w:ascii="Times New Roman" w:hAnsi="Times New Roman" w:cs="Times New Roman"/>
          <w:sz w:val="28"/>
          <w:szCs w:val="28"/>
        </w:rPr>
        <w:t>”</w:t>
      </w:r>
      <w:r w:rsidR="00CC47FF">
        <w:rPr>
          <w:rFonts w:ascii="Times New Roman" w:hAnsi="Times New Roman" w:cs="Times New Roman"/>
          <w:sz w:val="28"/>
          <w:szCs w:val="28"/>
        </w:rPr>
        <w:t>.</w:t>
      </w:r>
    </w:p>
    <w:p w:rsidR="00025490" w:rsidRDefault="00456E5B" w:rsidP="00A82B86">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(i</w:t>
      </w:r>
      <w:r w:rsidR="0092192E">
        <w:rPr>
          <w:rFonts w:ascii="Times New Roman" w:hAnsi="Times New Roman" w:cs="Times New Roman"/>
          <w:b/>
          <w:sz w:val="28"/>
          <w:szCs w:val="28"/>
        </w:rPr>
        <w:t>v</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sz w:val="28"/>
          <w:szCs w:val="28"/>
        </w:rPr>
        <w:t xml:space="preserve"> </w:t>
      </w:r>
      <w:r w:rsidR="00CC47FF">
        <w:rPr>
          <w:rFonts w:ascii="Times New Roman" w:hAnsi="Times New Roman" w:cs="Times New Roman"/>
          <w:sz w:val="28"/>
          <w:szCs w:val="28"/>
        </w:rPr>
        <w:t xml:space="preserve">On receipt of Demand Notice dated 16.06.2014, the </w:t>
      </w:r>
      <w:r w:rsidR="00DF7EE5">
        <w:rPr>
          <w:rFonts w:ascii="Times New Roman" w:hAnsi="Times New Roman" w:cs="Times New Roman"/>
          <w:sz w:val="28"/>
          <w:szCs w:val="28"/>
        </w:rPr>
        <w:t>Petitioner</w:t>
      </w:r>
      <w:r w:rsidR="00CC47FF">
        <w:rPr>
          <w:rFonts w:ascii="Times New Roman" w:hAnsi="Times New Roman" w:cs="Times New Roman"/>
          <w:sz w:val="28"/>
          <w:szCs w:val="28"/>
        </w:rPr>
        <w:t xml:space="preserve"> deposited Rs. 5,53,000/- </w:t>
      </w:r>
      <w:r w:rsidR="00BA5698">
        <w:rPr>
          <w:rFonts w:ascii="Times New Roman" w:hAnsi="Times New Roman" w:cs="Times New Roman"/>
          <w:sz w:val="28"/>
          <w:szCs w:val="28"/>
        </w:rPr>
        <w:t xml:space="preserve">as Service Connection Charges </w:t>
      </w:r>
      <w:r w:rsidR="0092192E">
        <w:rPr>
          <w:rFonts w:ascii="Times New Roman" w:hAnsi="Times New Roman" w:cs="Times New Roman"/>
          <w:sz w:val="28"/>
          <w:szCs w:val="28"/>
        </w:rPr>
        <w:t xml:space="preserve">(SCC) </w:t>
      </w:r>
      <w:r w:rsidR="00BA5698">
        <w:rPr>
          <w:rFonts w:ascii="Times New Roman" w:hAnsi="Times New Roman" w:cs="Times New Roman"/>
          <w:sz w:val="28"/>
          <w:szCs w:val="28"/>
        </w:rPr>
        <w:t>on 23.12.2014.</w:t>
      </w:r>
    </w:p>
    <w:p w:rsidR="00DC37BE" w:rsidRDefault="00DC37BE" w:rsidP="00A82B86">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b/>
          <w:sz w:val="28"/>
          <w:szCs w:val="28"/>
        </w:rPr>
        <w:tab/>
      </w:r>
      <w:r w:rsidR="002E0948" w:rsidRPr="002E0948">
        <w:rPr>
          <w:rFonts w:ascii="Times New Roman" w:hAnsi="Times New Roman" w:cs="Times New Roman"/>
          <w:sz w:val="28"/>
          <w:szCs w:val="28"/>
        </w:rPr>
        <w:t>The extension i</w:t>
      </w:r>
      <w:r w:rsidR="009A6FD9">
        <w:rPr>
          <w:rFonts w:ascii="Times New Roman" w:hAnsi="Times New Roman" w:cs="Times New Roman"/>
          <w:sz w:val="28"/>
          <w:szCs w:val="28"/>
        </w:rPr>
        <w:t>n Load and CD, as applied, was released vide SCO dated 09.02.2015</w:t>
      </w:r>
      <w:r w:rsidR="0092192E">
        <w:rPr>
          <w:rFonts w:ascii="Times New Roman" w:hAnsi="Times New Roman" w:cs="Times New Roman"/>
          <w:sz w:val="28"/>
          <w:szCs w:val="28"/>
        </w:rPr>
        <w:t>.</w:t>
      </w:r>
      <w:r w:rsidR="009A6FD9">
        <w:rPr>
          <w:rFonts w:ascii="Times New Roman" w:hAnsi="Times New Roman" w:cs="Times New Roman"/>
          <w:sz w:val="28"/>
          <w:szCs w:val="28"/>
        </w:rPr>
        <w:t xml:space="preserve"> effected on 12.03.2015.</w:t>
      </w:r>
    </w:p>
    <w:p w:rsidR="004C4E99" w:rsidRDefault="009A6FD9" w:rsidP="00A82B86">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(v</w:t>
      </w:r>
      <w:r w:rsidR="0092192E">
        <w:rPr>
          <w:rFonts w:ascii="Times New Roman" w:hAnsi="Times New Roman" w:cs="Times New Roman"/>
          <w:b/>
          <w:sz w:val="28"/>
          <w:szCs w:val="28"/>
        </w:rPr>
        <w:t>i</w:t>
      </w:r>
      <w:r>
        <w:rPr>
          <w:rFonts w:ascii="Times New Roman" w:hAnsi="Times New Roman" w:cs="Times New Roman"/>
          <w:b/>
          <w:sz w:val="28"/>
          <w:szCs w:val="28"/>
        </w:rPr>
        <w:t>)</w:t>
      </w:r>
      <w:r>
        <w:rPr>
          <w:rFonts w:ascii="Times New Roman" w:hAnsi="Times New Roman" w:cs="Times New Roman"/>
          <w:b/>
          <w:sz w:val="28"/>
          <w:szCs w:val="28"/>
        </w:rPr>
        <w:tab/>
      </w:r>
      <w:r w:rsidR="00115AF8" w:rsidRPr="00115AF8">
        <w:rPr>
          <w:rFonts w:ascii="Times New Roman" w:hAnsi="Times New Roman" w:cs="Times New Roman"/>
          <w:sz w:val="28"/>
          <w:szCs w:val="28"/>
        </w:rPr>
        <w:t xml:space="preserve">Subsequently, </w:t>
      </w:r>
      <w:r w:rsidR="000441E6">
        <w:rPr>
          <w:rFonts w:ascii="Times New Roman" w:hAnsi="Times New Roman" w:cs="Times New Roman"/>
          <w:sz w:val="28"/>
          <w:szCs w:val="28"/>
        </w:rPr>
        <w:t>t</w:t>
      </w:r>
      <w:r w:rsidR="005C54A5">
        <w:rPr>
          <w:rFonts w:ascii="Times New Roman" w:hAnsi="Times New Roman" w:cs="Times New Roman"/>
          <w:sz w:val="28"/>
          <w:szCs w:val="28"/>
        </w:rPr>
        <w:t xml:space="preserve">he </w:t>
      </w:r>
      <w:r w:rsidR="00DF7EE5">
        <w:rPr>
          <w:rFonts w:ascii="Times New Roman" w:hAnsi="Times New Roman" w:cs="Times New Roman"/>
          <w:sz w:val="28"/>
          <w:szCs w:val="28"/>
        </w:rPr>
        <w:t>Petitioner</w:t>
      </w:r>
      <w:r w:rsidR="00115AF8" w:rsidRPr="00115AF8">
        <w:rPr>
          <w:rFonts w:ascii="Times New Roman" w:hAnsi="Times New Roman" w:cs="Times New Roman"/>
          <w:sz w:val="28"/>
          <w:szCs w:val="28"/>
        </w:rPr>
        <w:t xml:space="preserve"> applied for</w:t>
      </w:r>
      <w:r w:rsidR="000348E4">
        <w:rPr>
          <w:rFonts w:ascii="Times New Roman" w:hAnsi="Times New Roman" w:cs="Times New Roman"/>
          <w:sz w:val="28"/>
          <w:szCs w:val="28"/>
        </w:rPr>
        <w:t xml:space="preserve"> reduction in load in CD from 330kVA to 1</w:t>
      </w:r>
      <w:r w:rsidR="0092192E">
        <w:rPr>
          <w:rFonts w:ascii="Times New Roman" w:hAnsi="Times New Roman" w:cs="Times New Roman"/>
          <w:sz w:val="28"/>
          <w:szCs w:val="28"/>
        </w:rPr>
        <w:t>5</w:t>
      </w:r>
      <w:r w:rsidR="000348E4">
        <w:rPr>
          <w:rFonts w:ascii="Times New Roman" w:hAnsi="Times New Roman" w:cs="Times New Roman"/>
          <w:sz w:val="28"/>
          <w:szCs w:val="28"/>
        </w:rPr>
        <w:t>0kVA without any reduction in Connected Load i.e. 319.620kW</w:t>
      </w:r>
      <w:r w:rsidR="0092192E">
        <w:rPr>
          <w:rFonts w:ascii="Times New Roman" w:hAnsi="Times New Roman" w:cs="Times New Roman"/>
          <w:sz w:val="28"/>
          <w:szCs w:val="28"/>
        </w:rPr>
        <w:t xml:space="preserve"> </w:t>
      </w:r>
      <w:r w:rsidR="000348E4">
        <w:rPr>
          <w:rFonts w:ascii="Times New Roman" w:hAnsi="Times New Roman" w:cs="Times New Roman"/>
          <w:sz w:val="28"/>
          <w:szCs w:val="28"/>
        </w:rPr>
        <w:t>vide Application and Agreement Form dated 29.03.2016. The reduction was effected on 27.05.2016.</w:t>
      </w:r>
    </w:p>
    <w:p w:rsidR="009A6FD9" w:rsidRDefault="004C4E99" w:rsidP="00A82B86">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(v</w:t>
      </w:r>
      <w:r w:rsidR="004445F0">
        <w:rPr>
          <w:rFonts w:ascii="Times New Roman" w:hAnsi="Times New Roman" w:cs="Times New Roman"/>
          <w:b/>
          <w:sz w:val="28"/>
          <w:szCs w:val="28"/>
        </w:rPr>
        <w:t>i</w:t>
      </w:r>
      <w:r>
        <w:rPr>
          <w:rFonts w:ascii="Times New Roman" w:hAnsi="Times New Roman" w:cs="Times New Roman"/>
          <w:b/>
          <w:sz w:val="28"/>
          <w:szCs w:val="28"/>
        </w:rPr>
        <w:t>i)</w:t>
      </w:r>
      <w:r>
        <w:rPr>
          <w:rFonts w:ascii="Times New Roman" w:hAnsi="Times New Roman" w:cs="Times New Roman"/>
          <w:b/>
          <w:sz w:val="28"/>
          <w:szCs w:val="28"/>
        </w:rPr>
        <w:tab/>
      </w:r>
      <w:r w:rsidR="00245628">
        <w:rPr>
          <w:rFonts w:ascii="Times New Roman" w:hAnsi="Times New Roman" w:cs="Times New Roman"/>
          <w:sz w:val="28"/>
          <w:szCs w:val="28"/>
        </w:rPr>
        <w:t>As Load of one Induction Hardening</w:t>
      </w:r>
      <w:r w:rsidR="00115AF8" w:rsidRPr="00115AF8">
        <w:rPr>
          <w:rFonts w:ascii="Times New Roman" w:hAnsi="Times New Roman" w:cs="Times New Roman"/>
          <w:sz w:val="28"/>
          <w:szCs w:val="28"/>
        </w:rPr>
        <w:t xml:space="preserve"> </w:t>
      </w:r>
      <w:r w:rsidR="00245628">
        <w:rPr>
          <w:rFonts w:ascii="Times New Roman" w:hAnsi="Times New Roman" w:cs="Times New Roman"/>
          <w:sz w:val="28"/>
          <w:szCs w:val="28"/>
        </w:rPr>
        <w:t xml:space="preserve">Machine of 150kW fell under PIU Category, as per CC No. 27/2014, the Revenue Audit Party </w:t>
      </w:r>
      <w:r w:rsidR="0092192E">
        <w:rPr>
          <w:rFonts w:ascii="Times New Roman" w:hAnsi="Times New Roman" w:cs="Times New Roman"/>
          <w:sz w:val="28"/>
          <w:szCs w:val="28"/>
        </w:rPr>
        <w:t xml:space="preserve">(RAP) </w:t>
      </w:r>
      <w:r w:rsidR="00245628">
        <w:rPr>
          <w:rFonts w:ascii="Times New Roman" w:hAnsi="Times New Roman" w:cs="Times New Roman"/>
          <w:sz w:val="28"/>
          <w:szCs w:val="28"/>
        </w:rPr>
        <w:t xml:space="preserve">charged a sum of Rs. 9,82,714/- as the </w:t>
      </w:r>
      <w:r w:rsidR="00245628">
        <w:rPr>
          <w:rFonts w:ascii="Times New Roman" w:hAnsi="Times New Roman" w:cs="Times New Roman"/>
          <w:sz w:val="28"/>
          <w:szCs w:val="28"/>
        </w:rPr>
        <w:lastRenderedPageBreak/>
        <w:t>difference of Tariff (MMC) of PIU and General Category and difference of ACD vide its Memo No. 467 dated 02.02.2017 for the period from 23.07.2015 to 11.09.2016.</w:t>
      </w:r>
    </w:p>
    <w:p w:rsidR="004034C2" w:rsidRPr="006D12FA" w:rsidRDefault="00F12CA1" w:rsidP="0092192E">
      <w:pPr>
        <w:spacing w:line="480" w:lineRule="auto"/>
        <w:ind w:left="1440" w:right="-24" w:hanging="720"/>
        <w:jc w:val="both"/>
        <w:rPr>
          <w:rFonts w:ascii="Times New Roman" w:hAnsi="Times New Roman" w:cs="Times New Roman"/>
          <w:sz w:val="28"/>
          <w:szCs w:val="28"/>
        </w:rPr>
      </w:pPr>
      <w:r>
        <w:rPr>
          <w:rFonts w:ascii="Times New Roman" w:hAnsi="Times New Roman" w:cs="Times New Roman"/>
          <w:b/>
          <w:sz w:val="28"/>
          <w:szCs w:val="28"/>
        </w:rPr>
        <w:t>(v</w:t>
      </w:r>
      <w:r w:rsidR="004445F0">
        <w:rPr>
          <w:rFonts w:ascii="Times New Roman" w:hAnsi="Times New Roman" w:cs="Times New Roman"/>
          <w:b/>
          <w:sz w:val="28"/>
          <w:szCs w:val="28"/>
        </w:rPr>
        <w:t>i</w:t>
      </w:r>
      <w:r>
        <w:rPr>
          <w:rFonts w:ascii="Times New Roman" w:hAnsi="Times New Roman" w:cs="Times New Roman"/>
          <w:b/>
          <w:sz w:val="28"/>
          <w:szCs w:val="28"/>
        </w:rPr>
        <w:t>ii)</w:t>
      </w:r>
      <w:r w:rsidR="00180287">
        <w:rPr>
          <w:rFonts w:ascii="Times New Roman" w:hAnsi="Times New Roman" w:cs="Times New Roman"/>
          <w:sz w:val="28"/>
          <w:szCs w:val="28"/>
        </w:rPr>
        <w:tab/>
      </w:r>
      <w:r w:rsidR="004034C2" w:rsidRPr="006D12FA">
        <w:rPr>
          <w:rFonts w:ascii="Times New Roman" w:hAnsi="Times New Roman" w:cs="Times New Roman"/>
          <w:sz w:val="28"/>
          <w:szCs w:val="28"/>
        </w:rPr>
        <w:t>The Respon</w:t>
      </w:r>
      <w:r w:rsidR="00337159" w:rsidRPr="006D12FA">
        <w:rPr>
          <w:rFonts w:ascii="Times New Roman" w:hAnsi="Times New Roman" w:cs="Times New Roman"/>
          <w:sz w:val="28"/>
          <w:szCs w:val="28"/>
        </w:rPr>
        <w:t>dent raised this amount in Bill</w:t>
      </w:r>
      <w:r>
        <w:rPr>
          <w:rFonts w:ascii="Times New Roman" w:hAnsi="Times New Roman" w:cs="Times New Roman"/>
          <w:sz w:val="28"/>
          <w:szCs w:val="28"/>
        </w:rPr>
        <w:t xml:space="preserve"> </w:t>
      </w:r>
      <w:r w:rsidR="004034C2" w:rsidRPr="006D12FA">
        <w:rPr>
          <w:rFonts w:ascii="Times New Roman" w:hAnsi="Times New Roman" w:cs="Times New Roman"/>
          <w:sz w:val="28"/>
          <w:szCs w:val="28"/>
        </w:rPr>
        <w:t>dated 17.05.2017</w:t>
      </w:r>
      <w:r w:rsidR="00337159" w:rsidRPr="006D12FA">
        <w:rPr>
          <w:rFonts w:ascii="Times New Roman" w:hAnsi="Times New Roman" w:cs="Times New Roman"/>
          <w:sz w:val="28"/>
          <w:szCs w:val="28"/>
        </w:rPr>
        <w:t xml:space="preserve"> </w:t>
      </w:r>
      <w:r w:rsidR="004034C2" w:rsidRPr="006D12FA">
        <w:rPr>
          <w:rFonts w:ascii="Times New Roman" w:hAnsi="Times New Roman" w:cs="Times New Roman"/>
          <w:sz w:val="28"/>
          <w:szCs w:val="28"/>
        </w:rPr>
        <w:t xml:space="preserve">under Head </w:t>
      </w:r>
      <w:r w:rsidR="0077174C" w:rsidRPr="006D12FA">
        <w:rPr>
          <w:rFonts w:ascii="Times New Roman" w:hAnsi="Times New Roman" w:cs="Times New Roman"/>
          <w:b/>
          <w:sz w:val="28"/>
          <w:szCs w:val="28"/>
        </w:rPr>
        <w:t>“</w:t>
      </w:r>
      <w:r w:rsidR="0077174C" w:rsidRPr="006D12FA">
        <w:rPr>
          <w:rFonts w:ascii="Times New Roman" w:hAnsi="Times New Roman" w:cs="Times New Roman"/>
          <w:sz w:val="28"/>
          <w:szCs w:val="28"/>
        </w:rPr>
        <w:t>Sundry</w:t>
      </w:r>
      <w:r>
        <w:rPr>
          <w:rFonts w:ascii="Times New Roman" w:hAnsi="Times New Roman" w:cs="Times New Roman"/>
          <w:sz w:val="28"/>
          <w:szCs w:val="28"/>
        </w:rPr>
        <w:t xml:space="preserve"> </w:t>
      </w:r>
      <w:r w:rsidR="004034C2" w:rsidRPr="006D12FA">
        <w:rPr>
          <w:rFonts w:ascii="Times New Roman" w:hAnsi="Times New Roman" w:cs="Times New Roman"/>
          <w:sz w:val="28"/>
          <w:szCs w:val="28"/>
        </w:rPr>
        <w:t>Charges</w:t>
      </w:r>
      <w:r>
        <w:rPr>
          <w:rFonts w:ascii="Times New Roman" w:hAnsi="Times New Roman" w:cs="Times New Roman"/>
          <w:sz w:val="28"/>
          <w:szCs w:val="28"/>
        </w:rPr>
        <w:t xml:space="preserve"> </w:t>
      </w:r>
      <w:r w:rsidR="004034C2" w:rsidRPr="006D12FA">
        <w:rPr>
          <w:rFonts w:ascii="Times New Roman" w:hAnsi="Times New Roman" w:cs="Times New Roman"/>
          <w:sz w:val="28"/>
          <w:szCs w:val="28"/>
        </w:rPr>
        <w:t xml:space="preserve">and </w:t>
      </w:r>
      <w:r>
        <w:rPr>
          <w:rFonts w:ascii="Times New Roman" w:hAnsi="Times New Roman" w:cs="Times New Roman"/>
          <w:sz w:val="28"/>
          <w:szCs w:val="28"/>
        </w:rPr>
        <w:t>C</w:t>
      </w:r>
      <w:r w:rsidR="004034C2" w:rsidRPr="006D12FA">
        <w:rPr>
          <w:rFonts w:ascii="Times New Roman" w:hAnsi="Times New Roman" w:cs="Times New Roman"/>
          <w:sz w:val="28"/>
          <w:szCs w:val="28"/>
        </w:rPr>
        <w:t xml:space="preserve">urrent </w:t>
      </w:r>
      <w:r>
        <w:rPr>
          <w:rFonts w:ascii="Times New Roman" w:hAnsi="Times New Roman" w:cs="Times New Roman"/>
          <w:sz w:val="28"/>
          <w:szCs w:val="28"/>
        </w:rPr>
        <w:t>A</w:t>
      </w:r>
      <w:r w:rsidR="004034C2" w:rsidRPr="006D12FA">
        <w:rPr>
          <w:rFonts w:ascii="Times New Roman" w:hAnsi="Times New Roman" w:cs="Times New Roman"/>
          <w:sz w:val="28"/>
          <w:szCs w:val="28"/>
        </w:rPr>
        <w:t>rrears.”</w:t>
      </w:r>
    </w:p>
    <w:p w:rsidR="00A012FD" w:rsidRPr="00D15B57" w:rsidRDefault="004445F0" w:rsidP="00E45213">
      <w:pPr>
        <w:pStyle w:val="NoSpacing"/>
        <w:spacing w:line="480" w:lineRule="auto"/>
        <w:ind w:left="710" w:firstLine="0"/>
      </w:pPr>
      <w:r w:rsidRPr="004445F0">
        <w:rPr>
          <w:b/>
        </w:rPr>
        <w:t>(ix)</w:t>
      </w:r>
      <w:r w:rsidR="00610C3D">
        <w:t xml:space="preserve"> </w:t>
      </w:r>
      <w:r w:rsidR="00182358">
        <w:t xml:space="preserve">  </w:t>
      </w:r>
      <w:r w:rsidR="00394BCF">
        <w:t>A</w:t>
      </w:r>
      <w:r w:rsidR="00610C3D">
        <w:t>ggrieved</w:t>
      </w:r>
      <w:r w:rsidR="00394BCF">
        <w:t xml:space="preserve"> </w:t>
      </w:r>
      <w:r w:rsidR="006D26B4">
        <w:t xml:space="preserve">with the raising of this amount, </w:t>
      </w:r>
      <w:r w:rsidR="00F77EA0">
        <w:t>the</w:t>
      </w:r>
      <w:r w:rsidR="00BF1DBB">
        <w:tab/>
      </w:r>
      <w:r w:rsidR="00BF1DBB">
        <w:tab/>
      </w:r>
      <w:r w:rsidR="00BF1DBB">
        <w:tab/>
      </w:r>
      <w:r w:rsidR="00DF7EE5">
        <w:t>Petitioner</w:t>
      </w:r>
      <w:r w:rsidR="00035EB7">
        <w:t xml:space="preserve"> </w:t>
      </w:r>
      <w:r w:rsidR="006D26B4">
        <w:t>filed a</w:t>
      </w:r>
      <w:r w:rsidR="00035EB7">
        <w:t xml:space="preserve"> </w:t>
      </w:r>
      <w:r w:rsidR="006410DF">
        <w:t>Petition</w:t>
      </w:r>
      <w:r w:rsidR="006D26B4">
        <w:t xml:space="preserve"> in the </w:t>
      </w:r>
      <w:r w:rsidR="004034C2">
        <w:t>F</w:t>
      </w:r>
      <w:r w:rsidR="00E06748">
        <w:t>orum</w:t>
      </w:r>
      <w:r w:rsidR="006D26B4">
        <w:t>,</w:t>
      </w:r>
      <w:r w:rsidR="00E06748">
        <w:t xml:space="preserve"> wh</w:t>
      </w:r>
      <w:r w:rsidR="006D26B4">
        <w:t>ich</w:t>
      </w:r>
      <w:r w:rsidR="006410DF">
        <w:t>,</w:t>
      </w:r>
      <w:r w:rsidR="00BA26C8">
        <w:t xml:space="preserve"> </w:t>
      </w:r>
      <w:r w:rsidR="00091183">
        <w:t>after</w:t>
      </w:r>
      <w:r w:rsidR="00091183">
        <w:tab/>
      </w:r>
      <w:r w:rsidR="00091183">
        <w:tab/>
      </w:r>
      <w:r w:rsidR="00E06748">
        <w:t>hearing</w:t>
      </w:r>
      <w:r w:rsidR="006410DF">
        <w:t>,</w:t>
      </w:r>
      <w:r w:rsidR="00E06748">
        <w:t xml:space="preserve"> </w:t>
      </w:r>
      <w:r w:rsidR="006D26B4">
        <w:t>p</w:t>
      </w:r>
      <w:r w:rsidR="00C4645A">
        <w:t xml:space="preserve">assed the order dated </w:t>
      </w:r>
      <w:r w:rsidR="00C4645A" w:rsidRPr="00D15B57">
        <w:t>13.11.201</w:t>
      </w:r>
      <w:r w:rsidR="007C6023" w:rsidRPr="00D15B57">
        <w:t>7</w:t>
      </w:r>
      <w:r w:rsidR="00D15B57">
        <w:t>.</w:t>
      </w:r>
      <w:r w:rsidR="00C24899" w:rsidRPr="00D15B57">
        <w:tab/>
      </w:r>
      <w:r w:rsidR="00C24899" w:rsidRPr="00D15B57">
        <w:tab/>
      </w:r>
      <w:r w:rsidR="00C24899" w:rsidRPr="00D15B57">
        <w:tab/>
      </w:r>
      <w:r w:rsidR="00457D51" w:rsidRPr="00D15B57">
        <w:tab/>
      </w:r>
      <w:r w:rsidR="006D26B4" w:rsidRPr="00D15B57">
        <w:t>(</w:t>
      </w:r>
      <w:r w:rsidR="00457D51" w:rsidRPr="00D15B57">
        <w:t>R</w:t>
      </w:r>
      <w:r w:rsidR="006D26B4" w:rsidRPr="00D15B57">
        <w:t>eference</w:t>
      </w:r>
      <w:r w:rsidR="00457D51" w:rsidRPr="00D15B57">
        <w:t>:</w:t>
      </w:r>
      <w:r w:rsidR="006D26B4" w:rsidRPr="00D15B57">
        <w:t xml:space="preserve"> Page 2, Para 1).</w:t>
      </w:r>
    </w:p>
    <w:p w:rsidR="00BE500D" w:rsidRDefault="00AA4415" w:rsidP="007F3423">
      <w:pPr>
        <w:pStyle w:val="NoSpacing"/>
        <w:numPr>
          <w:ilvl w:val="0"/>
          <w:numId w:val="21"/>
        </w:numPr>
        <w:spacing w:line="480" w:lineRule="auto"/>
        <w:ind w:left="1418" w:hanging="709"/>
      </w:pPr>
      <w:r>
        <w:t xml:space="preserve">Not satisfied with the decision of the Forum, the </w:t>
      </w:r>
      <w:r w:rsidR="00DF7EE5">
        <w:t>Petitioner</w:t>
      </w:r>
      <w:r>
        <w:t xml:space="preserve"> preferred an Appeal in this court and prayed to issue directions to the Respondent to withdraw the amount charged to the tune of Rs. 7,05,605/-</w:t>
      </w:r>
      <w:r w:rsidR="006D26B4" w:rsidRPr="00BC55CF">
        <w:t xml:space="preserve"> </w:t>
      </w:r>
      <w:r w:rsidR="00FA255C">
        <w:t xml:space="preserve">shown under sundry Charges and </w:t>
      </w:r>
      <w:r w:rsidR="007607F8">
        <w:t xml:space="preserve">                     </w:t>
      </w:r>
      <w:r w:rsidR="00FA255C">
        <w:t>Rs. 2,77,109/-</w:t>
      </w:r>
      <w:r w:rsidR="00C70642">
        <w:t xml:space="preserve"> charged as arre</w:t>
      </w:r>
      <w:r w:rsidR="00CF4571">
        <w:t>a</w:t>
      </w:r>
      <w:r w:rsidR="00C70642">
        <w:t>rs vide bill iss</w:t>
      </w:r>
      <w:r w:rsidR="00CF4571">
        <w:t>u</w:t>
      </w:r>
      <w:r w:rsidR="00C70642">
        <w:t>ed on 17.05.2017.</w:t>
      </w:r>
    </w:p>
    <w:p w:rsidR="00D46B73" w:rsidRDefault="00C70642" w:rsidP="004149A3">
      <w:pPr>
        <w:pStyle w:val="NoSpacing"/>
        <w:spacing w:line="360" w:lineRule="auto"/>
        <w:ind w:left="1418" w:right="-24" w:hanging="992"/>
        <w:jc w:val="left"/>
        <w:rPr>
          <w:b/>
        </w:rPr>
      </w:pPr>
      <w:r>
        <w:rPr>
          <w:b/>
        </w:rPr>
        <w:t>3.</w:t>
      </w:r>
      <w:r>
        <w:rPr>
          <w:b/>
        </w:rPr>
        <w:tab/>
      </w:r>
      <w:r>
        <w:rPr>
          <w:b/>
        </w:rPr>
        <w:tab/>
      </w:r>
      <w:r w:rsidR="004149A3">
        <w:rPr>
          <w:b/>
        </w:rPr>
        <w:t xml:space="preserve">Submissions made by the </w:t>
      </w:r>
      <w:r w:rsidR="00DF7EE5">
        <w:rPr>
          <w:b/>
        </w:rPr>
        <w:t>Petitioner</w:t>
      </w:r>
      <w:r w:rsidR="004149A3">
        <w:rPr>
          <w:b/>
        </w:rPr>
        <w:t xml:space="preserve"> and the Respondent:</w:t>
      </w:r>
    </w:p>
    <w:p w:rsidR="00913AE3" w:rsidRDefault="00913AE3" w:rsidP="00C938F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the written submissions made by the </w:t>
      </w:r>
      <w:r w:rsidR="00DF7EE5">
        <w:rPr>
          <w:rFonts w:ascii="Times New Roman" w:hAnsi="Times New Roman" w:cs="Times New Roman"/>
          <w:sz w:val="28"/>
          <w:szCs w:val="28"/>
        </w:rPr>
        <w:t>Petitioner</w:t>
      </w:r>
      <w:r>
        <w:rPr>
          <w:rFonts w:ascii="Times New Roman" w:hAnsi="Times New Roman" w:cs="Times New Roman"/>
          <w:sz w:val="28"/>
          <w:szCs w:val="28"/>
        </w:rPr>
        <w:t xml:space="preserve"> in the Petition and reply of the Respondent as well as oral submissions of </w:t>
      </w:r>
      <w:r>
        <w:rPr>
          <w:rFonts w:ascii="Times New Roman" w:hAnsi="Times New Roman" w:cs="Times New Roman"/>
          <w:sz w:val="28"/>
          <w:szCs w:val="28"/>
        </w:rPr>
        <w:lastRenderedPageBreak/>
        <w:t xml:space="preserve">the Representatives of the </w:t>
      </w:r>
      <w:r w:rsidR="00DF7EE5">
        <w:rPr>
          <w:rFonts w:ascii="Times New Roman" w:hAnsi="Times New Roman" w:cs="Times New Roman"/>
          <w:sz w:val="28"/>
          <w:szCs w:val="28"/>
        </w:rPr>
        <w:t>Petitioner</w:t>
      </w:r>
      <w:r>
        <w:rPr>
          <w:rFonts w:ascii="Times New Roman" w:hAnsi="Times New Roman" w:cs="Times New Roman"/>
          <w:sz w:val="28"/>
          <w:szCs w:val="28"/>
        </w:rPr>
        <w:t xml:space="preserve"> and the Respondent alongwith material brought on record by both the sides.</w:t>
      </w:r>
    </w:p>
    <w:p w:rsidR="00C938F8" w:rsidRDefault="007A7684" w:rsidP="007A7684">
      <w:pPr>
        <w:pStyle w:val="ListParagraph"/>
        <w:numPr>
          <w:ilvl w:val="0"/>
          <w:numId w:val="11"/>
        </w:numPr>
        <w:spacing w:line="480" w:lineRule="auto"/>
        <w:rPr>
          <w:rFonts w:ascii="Times New Roman" w:hAnsi="Times New Roman" w:cs="Times New Roman"/>
          <w:b/>
          <w:sz w:val="28"/>
          <w:szCs w:val="28"/>
        </w:rPr>
      </w:pPr>
      <w:r>
        <w:rPr>
          <w:rFonts w:ascii="Times New Roman" w:hAnsi="Times New Roman" w:cs="Times New Roman"/>
          <w:b/>
          <w:sz w:val="28"/>
          <w:szCs w:val="28"/>
        </w:rPr>
        <w:t xml:space="preserve">Submissions </w:t>
      </w:r>
      <w:r w:rsidR="004149A3">
        <w:rPr>
          <w:rFonts w:ascii="Times New Roman" w:hAnsi="Times New Roman" w:cs="Times New Roman"/>
          <w:b/>
          <w:sz w:val="28"/>
          <w:szCs w:val="28"/>
        </w:rPr>
        <w:t xml:space="preserve">of </w:t>
      </w:r>
      <w:r>
        <w:rPr>
          <w:rFonts w:ascii="Times New Roman" w:hAnsi="Times New Roman" w:cs="Times New Roman"/>
          <w:b/>
          <w:sz w:val="28"/>
          <w:szCs w:val="28"/>
        </w:rPr>
        <w:t xml:space="preserve">the </w:t>
      </w:r>
      <w:r w:rsidR="00DF7EE5">
        <w:rPr>
          <w:rFonts w:ascii="Times New Roman" w:hAnsi="Times New Roman" w:cs="Times New Roman"/>
          <w:b/>
          <w:sz w:val="28"/>
          <w:szCs w:val="28"/>
        </w:rPr>
        <w:t>Petitioner</w:t>
      </w:r>
      <w:r>
        <w:rPr>
          <w:rFonts w:ascii="Times New Roman" w:hAnsi="Times New Roman" w:cs="Times New Roman"/>
          <w:b/>
          <w:sz w:val="28"/>
          <w:szCs w:val="28"/>
        </w:rPr>
        <w:t xml:space="preserve">: </w:t>
      </w:r>
    </w:p>
    <w:p w:rsidR="00BA532A" w:rsidRPr="00CC76B9" w:rsidRDefault="00E43D5B" w:rsidP="00BA532A">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C73122">
        <w:rPr>
          <w:rFonts w:ascii="Times New Roman" w:hAnsi="Times New Roman" w:cs="Times New Roman"/>
          <w:sz w:val="28"/>
          <w:szCs w:val="28"/>
        </w:rPr>
        <w:t xml:space="preserve">The </w:t>
      </w:r>
      <w:r w:rsidR="00DF7EE5">
        <w:rPr>
          <w:rFonts w:ascii="Times New Roman" w:hAnsi="Times New Roman" w:cs="Times New Roman"/>
          <w:sz w:val="28"/>
          <w:szCs w:val="28"/>
        </w:rPr>
        <w:t>Petitioner</w:t>
      </w:r>
      <w:r w:rsidR="00C73122">
        <w:rPr>
          <w:rFonts w:ascii="Times New Roman" w:hAnsi="Times New Roman" w:cs="Times New Roman"/>
          <w:sz w:val="28"/>
          <w:szCs w:val="28"/>
        </w:rPr>
        <w:t xml:space="preserve"> made the following submissions for consideration of this Court:</w:t>
      </w:r>
    </w:p>
    <w:p w:rsidR="003D1965" w:rsidRDefault="00CC76B9" w:rsidP="0089112E">
      <w:pPr>
        <w:pStyle w:val="ListParagraph"/>
        <w:numPr>
          <w:ilvl w:val="0"/>
          <w:numId w:val="12"/>
        </w:numPr>
        <w:spacing w:line="480" w:lineRule="auto"/>
        <w:jc w:val="both"/>
        <w:rPr>
          <w:rFonts w:ascii="Times New Roman" w:hAnsi="Times New Roman" w:cs="Times New Roman"/>
          <w:sz w:val="28"/>
          <w:szCs w:val="28"/>
        </w:rPr>
      </w:pPr>
      <w:r w:rsidRPr="00CC76B9">
        <w:rPr>
          <w:rFonts w:ascii="Times New Roman" w:hAnsi="Times New Roman" w:cs="Times New Roman"/>
          <w:sz w:val="28"/>
          <w:szCs w:val="28"/>
        </w:rPr>
        <w:t xml:space="preserve">The </w:t>
      </w:r>
      <w:r w:rsidR="00DF7EE5">
        <w:rPr>
          <w:rFonts w:ascii="Times New Roman" w:hAnsi="Times New Roman" w:cs="Times New Roman"/>
          <w:sz w:val="28"/>
          <w:szCs w:val="28"/>
        </w:rPr>
        <w:t>Petitioner</w:t>
      </w:r>
      <w:r w:rsidRPr="00CC76B9">
        <w:rPr>
          <w:rFonts w:ascii="Times New Roman" w:hAnsi="Times New Roman" w:cs="Times New Roman"/>
          <w:sz w:val="28"/>
          <w:szCs w:val="28"/>
        </w:rPr>
        <w:t xml:space="preserve"> was </w:t>
      </w:r>
      <w:r w:rsidR="004149A3">
        <w:rPr>
          <w:rFonts w:ascii="Times New Roman" w:hAnsi="Times New Roman" w:cs="Times New Roman"/>
          <w:sz w:val="28"/>
          <w:szCs w:val="28"/>
        </w:rPr>
        <w:t xml:space="preserve">initially </w:t>
      </w:r>
      <w:r w:rsidRPr="00CC76B9">
        <w:rPr>
          <w:rFonts w:ascii="Times New Roman" w:hAnsi="Times New Roman" w:cs="Times New Roman"/>
          <w:sz w:val="28"/>
          <w:szCs w:val="28"/>
        </w:rPr>
        <w:t xml:space="preserve">having a </w:t>
      </w:r>
      <w:r w:rsidR="004149A3">
        <w:rPr>
          <w:rFonts w:ascii="Times New Roman" w:hAnsi="Times New Roman" w:cs="Times New Roman"/>
          <w:sz w:val="28"/>
          <w:szCs w:val="28"/>
        </w:rPr>
        <w:t xml:space="preserve">Medium </w:t>
      </w:r>
      <w:r w:rsidRPr="00CC76B9">
        <w:rPr>
          <w:rFonts w:ascii="Times New Roman" w:hAnsi="Times New Roman" w:cs="Times New Roman"/>
          <w:sz w:val="28"/>
          <w:szCs w:val="28"/>
        </w:rPr>
        <w:t>Supply Category connect</w:t>
      </w:r>
      <w:r w:rsidR="000E2413">
        <w:rPr>
          <w:rFonts w:ascii="Times New Roman" w:hAnsi="Times New Roman" w:cs="Times New Roman"/>
          <w:sz w:val="28"/>
          <w:szCs w:val="28"/>
        </w:rPr>
        <w:t>i</w:t>
      </w:r>
      <w:r w:rsidRPr="00CC76B9">
        <w:rPr>
          <w:rFonts w:ascii="Times New Roman" w:hAnsi="Times New Roman" w:cs="Times New Roman"/>
          <w:sz w:val="28"/>
          <w:szCs w:val="28"/>
        </w:rPr>
        <w:t xml:space="preserve">on with Sanctioned Load of </w:t>
      </w:r>
      <w:r w:rsidR="004149A3">
        <w:rPr>
          <w:rFonts w:ascii="Times New Roman" w:hAnsi="Times New Roman" w:cs="Times New Roman"/>
          <w:sz w:val="28"/>
          <w:szCs w:val="28"/>
        </w:rPr>
        <w:t>88.620</w:t>
      </w:r>
      <w:r w:rsidRPr="00CC76B9">
        <w:rPr>
          <w:rFonts w:ascii="Times New Roman" w:hAnsi="Times New Roman" w:cs="Times New Roman"/>
          <w:sz w:val="28"/>
          <w:szCs w:val="28"/>
        </w:rPr>
        <w:t xml:space="preserve">kW and </w:t>
      </w:r>
      <w:r w:rsidR="004149A3">
        <w:rPr>
          <w:rFonts w:ascii="Times New Roman" w:hAnsi="Times New Roman" w:cs="Times New Roman"/>
          <w:sz w:val="28"/>
          <w:szCs w:val="28"/>
        </w:rPr>
        <w:t xml:space="preserve">Contract Demand (CD) </w:t>
      </w:r>
      <w:r w:rsidRPr="00CC76B9">
        <w:rPr>
          <w:rFonts w:ascii="Times New Roman" w:hAnsi="Times New Roman" w:cs="Times New Roman"/>
          <w:sz w:val="28"/>
          <w:szCs w:val="28"/>
        </w:rPr>
        <w:t xml:space="preserve">as </w:t>
      </w:r>
      <w:r w:rsidR="004149A3">
        <w:rPr>
          <w:rFonts w:ascii="Times New Roman" w:hAnsi="Times New Roman" w:cs="Times New Roman"/>
          <w:sz w:val="28"/>
          <w:szCs w:val="28"/>
        </w:rPr>
        <w:t>99</w:t>
      </w:r>
      <w:r w:rsidRPr="00CC76B9">
        <w:rPr>
          <w:rFonts w:ascii="Times New Roman" w:hAnsi="Times New Roman" w:cs="Times New Roman"/>
          <w:sz w:val="28"/>
          <w:szCs w:val="28"/>
        </w:rPr>
        <w:t>kVA.</w:t>
      </w:r>
    </w:p>
    <w:p w:rsidR="004149A3" w:rsidRDefault="0089112E" w:rsidP="0089112E">
      <w:pPr>
        <w:pStyle w:val="ListParagraph"/>
        <w:numPr>
          <w:ilvl w:val="0"/>
          <w:numId w:val="12"/>
        </w:numPr>
        <w:spacing w:line="480" w:lineRule="auto"/>
        <w:jc w:val="both"/>
        <w:rPr>
          <w:rFonts w:ascii="Times New Roman" w:hAnsi="Times New Roman" w:cs="Times New Roman"/>
          <w:sz w:val="28"/>
          <w:szCs w:val="28"/>
        </w:rPr>
      </w:pPr>
      <w:r w:rsidRPr="004149A3">
        <w:rPr>
          <w:rFonts w:ascii="Times New Roman" w:hAnsi="Times New Roman" w:cs="Times New Roman"/>
          <w:sz w:val="28"/>
          <w:szCs w:val="28"/>
        </w:rPr>
        <w:t xml:space="preserve">The </w:t>
      </w:r>
      <w:r w:rsidR="00DF7EE5">
        <w:rPr>
          <w:rFonts w:ascii="Times New Roman" w:hAnsi="Times New Roman" w:cs="Times New Roman"/>
          <w:sz w:val="28"/>
          <w:szCs w:val="28"/>
        </w:rPr>
        <w:t>Petitioner</w:t>
      </w:r>
      <w:r w:rsidRPr="004149A3">
        <w:rPr>
          <w:rFonts w:ascii="Times New Roman" w:hAnsi="Times New Roman" w:cs="Times New Roman"/>
          <w:sz w:val="28"/>
          <w:szCs w:val="28"/>
        </w:rPr>
        <w:t xml:space="preserve"> applied </w:t>
      </w:r>
      <w:r w:rsidR="004149A3" w:rsidRPr="004149A3">
        <w:rPr>
          <w:rFonts w:ascii="Times New Roman" w:hAnsi="Times New Roman" w:cs="Times New Roman"/>
          <w:sz w:val="28"/>
          <w:szCs w:val="28"/>
        </w:rPr>
        <w:t>on-line o n 23.05.2014</w:t>
      </w:r>
      <w:r w:rsidRPr="004149A3">
        <w:rPr>
          <w:rFonts w:ascii="Times New Roman" w:hAnsi="Times New Roman" w:cs="Times New Roman"/>
          <w:sz w:val="28"/>
          <w:szCs w:val="28"/>
        </w:rPr>
        <w:t xml:space="preserve">for the extension in load </w:t>
      </w:r>
      <w:r w:rsidR="004149A3" w:rsidRPr="004149A3">
        <w:rPr>
          <w:rFonts w:ascii="Times New Roman" w:hAnsi="Times New Roman" w:cs="Times New Roman"/>
          <w:sz w:val="28"/>
          <w:szCs w:val="28"/>
        </w:rPr>
        <w:t>and CD to 319.620kW and CD to 330kVA respectively and for conversion of MS Category connection into Large Supply Category connection.</w:t>
      </w:r>
    </w:p>
    <w:p w:rsidR="000A1BD2" w:rsidRDefault="000A1BD2" w:rsidP="0089112E">
      <w:pPr>
        <w:pStyle w:val="ListParagraph"/>
        <w:numPr>
          <w:ilvl w:val="0"/>
          <w:numId w:val="12"/>
        </w:numPr>
        <w:spacing w:line="480" w:lineRule="auto"/>
        <w:jc w:val="both"/>
        <w:rPr>
          <w:rFonts w:ascii="Times New Roman" w:hAnsi="Times New Roman" w:cs="Times New Roman"/>
          <w:sz w:val="28"/>
          <w:szCs w:val="28"/>
        </w:rPr>
      </w:pPr>
      <w:r w:rsidRPr="004149A3">
        <w:rPr>
          <w:rFonts w:ascii="Times New Roman" w:hAnsi="Times New Roman" w:cs="Times New Roman"/>
          <w:sz w:val="28"/>
          <w:szCs w:val="28"/>
        </w:rPr>
        <w:t xml:space="preserve">The </w:t>
      </w:r>
      <w:r w:rsidR="00DF7EE5">
        <w:rPr>
          <w:rFonts w:ascii="Times New Roman" w:hAnsi="Times New Roman" w:cs="Times New Roman"/>
          <w:sz w:val="28"/>
          <w:szCs w:val="28"/>
        </w:rPr>
        <w:t>Petitioner</w:t>
      </w:r>
      <w:r w:rsidRPr="004149A3">
        <w:rPr>
          <w:rFonts w:ascii="Times New Roman" w:hAnsi="Times New Roman" w:cs="Times New Roman"/>
          <w:sz w:val="28"/>
          <w:szCs w:val="28"/>
        </w:rPr>
        <w:t xml:space="preserve"> </w:t>
      </w:r>
      <w:r w:rsidR="006B24DA">
        <w:rPr>
          <w:rFonts w:ascii="Times New Roman" w:hAnsi="Times New Roman" w:cs="Times New Roman"/>
          <w:sz w:val="28"/>
          <w:szCs w:val="28"/>
        </w:rPr>
        <w:t xml:space="preserve">got </w:t>
      </w:r>
      <w:r w:rsidR="007F5974">
        <w:rPr>
          <w:rFonts w:ascii="Times New Roman" w:hAnsi="Times New Roman" w:cs="Times New Roman"/>
          <w:sz w:val="28"/>
          <w:szCs w:val="28"/>
        </w:rPr>
        <w:t xml:space="preserve">registered </w:t>
      </w:r>
      <w:r w:rsidR="006B24DA">
        <w:rPr>
          <w:rFonts w:ascii="Times New Roman" w:hAnsi="Times New Roman" w:cs="Times New Roman"/>
          <w:sz w:val="28"/>
          <w:szCs w:val="28"/>
        </w:rPr>
        <w:t xml:space="preserve">its </w:t>
      </w:r>
      <w:r w:rsidR="00B80495">
        <w:rPr>
          <w:rFonts w:ascii="Times New Roman" w:hAnsi="Times New Roman" w:cs="Times New Roman"/>
          <w:sz w:val="28"/>
          <w:szCs w:val="28"/>
        </w:rPr>
        <w:t>A</w:t>
      </w:r>
      <w:r w:rsidR="006B24DA">
        <w:rPr>
          <w:rFonts w:ascii="Times New Roman" w:hAnsi="Times New Roman" w:cs="Times New Roman"/>
          <w:sz w:val="28"/>
          <w:szCs w:val="28"/>
        </w:rPr>
        <w:t>&amp;</w:t>
      </w:r>
      <w:r w:rsidR="00B80495">
        <w:rPr>
          <w:rFonts w:ascii="Times New Roman" w:hAnsi="Times New Roman" w:cs="Times New Roman"/>
          <w:sz w:val="28"/>
          <w:szCs w:val="28"/>
        </w:rPr>
        <w:t>A</w:t>
      </w:r>
      <w:r w:rsidR="006B24DA">
        <w:rPr>
          <w:rFonts w:ascii="Times New Roman" w:hAnsi="Times New Roman" w:cs="Times New Roman"/>
          <w:sz w:val="28"/>
          <w:szCs w:val="28"/>
        </w:rPr>
        <w:t xml:space="preserve"> Form No. 50566 on 03.06.2014 </w:t>
      </w:r>
      <w:r w:rsidRPr="004149A3">
        <w:rPr>
          <w:rFonts w:ascii="Times New Roman" w:hAnsi="Times New Roman" w:cs="Times New Roman"/>
          <w:sz w:val="28"/>
          <w:szCs w:val="28"/>
        </w:rPr>
        <w:t xml:space="preserve">and deposited the Security </w:t>
      </w:r>
      <w:r w:rsidR="00D872F2">
        <w:rPr>
          <w:rFonts w:ascii="Times New Roman" w:hAnsi="Times New Roman" w:cs="Times New Roman"/>
          <w:sz w:val="28"/>
          <w:szCs w:val="28"/>
        </w:rPr>
        <w:t xml:space="preserve">on the same date </w:t>
      </w:r>
      <w:r w:rsidRPr="004149A3">
        <w:rPr>
          <w:rFonts w:ascii="Times New Roman" w:hAnsi="Times New Roman" w:cs="Times New Roman"/>
          <w:sz w:val="28"/>
          <w:szCs w:val="28"/>
        </w:rPr>
        <w:t>as per the demand raised by the PSPCL as per the instructions applicable then.</w:t>
      </w:r>
    </w:p>
    <w:p w:rsidR="00D872F2" w:rsidRDefault="00D872F2" w:rsidP="0089112E">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The extension in Load and CD was released vide SCO  dated 09.02.2015 effected on 12.03.2015.</w:t>
      </w:r>
    </w:p>
    <w:p w:rsidR="00D872F2" w:rsidRDefault="00D872F2" w:rsidP="0089112E">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Revenue Audit party charged a sum of Rs. 9,82,714/-                  ( pertaining to the period from 23.07.2015 to 11.09.2016) vide Memo dated 02.02.2017, on account of difference of Tariff (MMC) and difference of ACD.  Accordingly, the said amount </w:t>
      </w:r>
      <w:r>
        <w:rPr>
          <w:rFonts w:ascii="Times New Roman" w:hAnsi="Times New Roman" w:cs="Times New Roman"/>
          <w:sz w:val="28"/>
          <w:szCs w:val="28"/>
        </w:rPr>
        <w:lastRenderedPageBreak/>
        <w:t>was raised in the bill dated 17.05.2017, under the Head “Sundry Charges and Current Arrears”, by the Respondent.</w:t>
      </w:r>
    </w:p>
    <w:p w:rsidR="000A1BD2" w:rsidRDefault="00B82244" w:rsidP="0089112E">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The Revenue Audit Party ignored the hard fact that the PSP</w:t>
      </w:r>
      <w:r w:rsidR="00D22FB2">
        <w:rPr>
          <w:rFonts w:ascii="Times New Roman" w:hAnsi="Times New Roman" w:cs="Times New Roman"/>
          <w:sz w:val="28"/>
          <w:szCs w:val="28"/>
        </w:rPr>
        <w:t>C</w:t>
      </w:r>
      <w:r>
        <w:rPr>
          <w:rFonts w:ascii="Times New Roman" w:hAnsi="Times New Roman" w:cs="Times New Roman"/>
          <w:sz w:val="28"/>
          <w:szCs w:val="28"/>
        </w:rPr>
        <w:t xml:space="preserve">L neither intimated change in </w:t>
      </w:r>
      <w:r w:rsidR="003A59A1">
        <w:rPr>
          <w:rFonts w:ascii="Times New Roman" w:hAnsi="Times New Roman" w:cs="Times New Roman"/>
          <w:sz w:val="28"/>
          <w:szCs w:val="28"/>
        </w:rPr>
        <w:t xml:space="preserve">its </w:t>
      </w:r>
      <w:r>
        <w:rPr>
          <w:rFonts w:ascii="Times New Roman" w:hAnsi="Times New Roman" w:cs="Times New Roman"/>
          <w:sz w:val="28"/>
          <w:szCs w:val="28"/>
        </w:rPr>
        <w:t>instru</w:t>
      </w:r>
      <w:r w:rsidR="00D22FB2">
        <w:rPr>
          <w:rFonts w:ascii="Times New Roman" w:hAnsi="Times New Roman" w:cs="Times New Roman"/>
          <w:sz w:val="28"/>
          <w:szCs w:val="28"/>
        </w:rPr>
        <w:t>c</w:t>
      </w:r>
      <w:r>
        <w:rPr>
          <w:rFonts w:ascii="Times New Roman" w:hAnsi="Times New Roman" w:cs="Times New Roman"/>
          <w:sz w:val="28"/>
          <w:szCs w:val="28"/>
        </w:rPr>
        <w:t>tions to the concerned consumer nor the PSPCL implemented the changed instructions on its own.</w:t>
      </w:r>
      <w:r w:rsidR="00D22FB2">
        <w:rPr>
          <w:rFonts w:ascii="Times New Roman" w:hAnsi="Times New Roman" w:cs="Times New Roman"/>
          <w:sz w:val="28"/>
          <w:szCs w:val="28"/>
        </w:rPr>
        <w:t xml:space="preserve">  In fact</w:t>
      </w:r>
      <w:r w:rsidR="00F805EC">
        <w:rPr>
          <w:rFonts w:ascii="Times New Roman" w:hAnsi="Times New Roman" w:cs="Times New Roman"/>
          <w:sz w:val="28"/>
          <w:szCs w:val="28"/>
        </w:rPr>
        <w:t>, the responsibility to implement the instructions issued by the PSERC rested with the officers of the PSP</w:t>
      </w:r>
      <w:r w:rsidR="006A5D90">
        <w:rPr>
          <w:rFonts w:ascii="Times New Roman" w:hAnsi="Times New Roman" w:cs="Times New Roman"/>
          <w:sz w:val="28"/>
          <w:szCs w:val="28"/>
        </w:rPr>
        <w:t>C</w:t>
      </w:r>
      <w:r w:rsidR="00F805EC">
        <w:rPr>
          <w:rFonts w:ascii="Times New Roman" w:hAnsi="Times New Roman" w:cs="Times New Roman"/>
          <w:sz w:val="28"/>
          <w:szCs w:val="28"/>
        </w:rPr>
        <w:t>L itself and the concerned consumer was not supposed to do any interference in the working of the PSPCL</w:t>
      </w:r>
      <w:r w:rsidR="00D872F2">
        <w:rPr>
          <w:rFonts w:ascii="Times New Roman" w:hAnsi="Times New Roman" w:cs="Times New Roman"/>
          <w:sz w:val="28"/>
          <w:szCs w:val="28"/>
        </w:rPr>
        <w:t xml:space="preserve">. </w:t>
      </w:r>
      <w:r w:rsidR="00F805EC">
        <w:rPr>
          <w:rFonts w:ascii="Times New Roman" w:hAnsi="Times New Roman" w:cs="Times New Roman"/>
          <w:sz w:val="28"/>
          <w:szCs w:val="28"/>
        </w:rPr>
        <w:t xml:space="preserve"> </w:t>
      </w:r>
      <w:r w:rsidR="00D872F2">
        <w:rPr>
          <w:rFonts w:ascii="Times New Roman" w:hAnsi="Times New Roman" w:cs="Times New Roman"/>
          <w:sz w:val="28"/>
          <w:szCs w:val="28"/>
        </w:rPr>
        <w:t>As</w:t>
      </w:r>
      <w:r w:rsidR="00F805EC">
        <w:rPr>
          <w:rFonts w:ascii="Times New Roman" w:hAnsi="Times New Roman" w:cs="Times New Roman"/>
          <w:sz w:val="28"/>
          <w:szCs w:val="28"/>
        </w:rPr>
        <w:t xml:space="preserve"> such, penalizing the innocent consumer at this stage could </w:t>
      </w:r>
      <w:r w:rsidR="003A59A1">
        <w:rPr>
          <w:rFonts w:ascii="Times New Roman" w:hAnsi="Times New Roman" w:cs="Times New Roman"/>
          <w:sz w:val="28"/>
          <w:szCs w:val="28"/>
        </w:rPr>
        <w:t xml:space="preserve">not </w:t>
      </w:r>
      <w:r w:rsidR="00F805EC">
        <w:rPr>
          <w:rFonts w:ascii="Times New Roman" w:hAnsi="Times New Roman" w:cs="Times New Roman"/>
          <w:sz w:val="28"/>
          <w:szCs w:val="28"/>
        </w:rPr>
        <w:t>be said to be justified at any level</w:t>
      </w:r>
      <w:r w:rsidR="00D872F2">
        <w:rPr>
          <w:rFonts w:ascii="Times New Roman" w:hAnsi="Times New Roman" w:cs="Times New Roman"/>
          <w:sz w:val="28"/>
          <w:szCs w:val="28"/>
        </w:rPr>
        <w:t>,</w:t>
      </w:r>
      <w:r w:rsidR="00F805EC">
        <w:rPr>
          <w:rFonts w:ascii="Times New Roman" w:hAnsi="Times New Roman" w:cs="Times New Roman"/>
          <w:sz w:val="28"/>
          <w:szCs w:val="28"/>
        </w:rPr>
        <w:t xml:space="preserve"> </w:t>
      </w:r>
      <w:r w:rsidR="003A59A1">
        <w:rPr>
          <w:rFonts w:ascii="Times New Roman" w:hAnsi="Times New Roman" w:cs="Times New Roman"/>
          <w:sz w:val="28"/>
          <w:szCs w:val="28"/>
        </w:rPr>
        <w:t>since</w:t>
      </w:r>
      <w:r w:rsidR="00F805EC">
        <w:rPr>
          <w:rFonts w:ascii="Times New Roman" w:hAnsi="Times New Roman" w:cs="Times New Roman"/>
          <w:sz w:val="28"/>
          <w:szCs w:val="28"/>
        </w:rPr>
        <w:t xml:space="preserve"> the consumer was bound to pay the huge amount </w:t>
      </w:r>
      <w:r w:rsidR="003A59A1">
        <w:rPr>
          <w:rFonts w:ascii="Times New Roman" w:hAnsi="Times New Roman" w:cs="Times New Roman"/>
          <w:sz w:val="28"/>
          <w:szCs w:val="28"/>
        </w:rPr>
        <w:t xml:space="preserve">out of </w:t>
      </w:r>
      <w:r w:rsidR="00F805EC">
        <w:rPr>
          <w:rFonts w:ascii="Times New Roman" w:hAnsi="Times New Roman" w:cs="Times New Roman"/>
          <w:sz w:val="28"/>
          <w:szCs w:val="28"/>
        </w:rPr>
        <w:t xml:space="preserve">its own pocket </w:t>
      </w:r>
      <w:r w:rsidR="003A59A1">
        <w:rPr>
          <w:rFonts w:ascii="Times New Roman" w:hAnsi="Times New Roman" w:cs="Times New Roman"/>
          <w:sz w:val="28"/>
          <w:szCs w:val="28"/>
        </w:rPr>
        <w:t>which</w:t>
      </w:r>
      <w:r w:rsidR="00F805EC">
        <w:rPr>
          <w:rFonts w:ascii="Times New Roman" w:hAnsi="Times New Roman" w:cs="Times New Roman"/>
          <w:sz w:val="28"/>
          <w:szCs w:val="28"/>
        </w:rPr>
        <w:t xml:space="preserve"> c</w:t>
      </w:r>
      <w:r w:rsidR="00317699">
        <w:rPr>
          <w:rFonts w:ascii="Times New Roman" w:hAnsi="Times New Roman" w:cs="Times New Roman"/>
          <w:sz w:val="28"/>
          <w:szCs w:val="28"/>
        </w:rPr>
        <w:t>ould</w:t>
      </w:r>
      <w:r w:rsidR="003A59A1">
        <w:rPr>
          <w:rFonts w:ascii="Times New Roman" w:hAnsi="Times New Roman" w:cs="Times New Roman"/>
          <w:sz w:val="28"/>
          <w:szCs w:val="28"/>
        </w:rPr>
        <w:t xml:space="preserve"> </w:t>
      </w:r>
      <w:r w:rsidR="00F805EC">
        <w:rPr>
          <w:rFonts w:ascii="Times New Roman" w:hAnsi="Times New Roman" w:cs="Times New Roman"/>
          <w:sz w:val="28"/>
          <w:szCs w:val="28"/>
        </w:rPr>
        <w:t xml:space="preserve">not </w:t>
      </w:r>
      <w:r w:rsidR="003A59A1">
        <w:rPr>
          <w:rFonts w:ascii="Times New Roman" w:hAnsi="Times New Roman" w:cs="Times New Roman"/>
          <w:sz w:val="28"/>
          <w:szCs w:val="28"/>
        </w:rPr>
        <w:t xml:space="preserve">be </w:t>
      </w:r>
      <w:r w:rsidR="00F805EC">
        <w:rPr>
          <w:rFonts w:ascii="Times New Roman" w:hAnsi="Times New Roman" w:cs="Times New Roman"/>
          <w:sz w:val="28"/>
          <w:szCs w:val="28"/>
        </w:rPr>
        <w:t>recover</w:t>
      </w:r>
      <w:r w:rsidR="003A59A1">
        <w:rPr>
          <w:rFonts w:ascii="Times New Roman" w:hAnsi="Times New Roman" w:cs="Times New Roman"/>
          <w:sz w:val="28"/>
          <w:szCs w:val="28"/>
        </w:rPr>
        <w:t>ed</w:t>
      </w:r>
      <w:r w:rsidR="00F805EC">
        <w:rPr>
          <w:rFonts w:ascii="Times New Roman" w:hAnsi="Times New Roman" w:cs="Times New Roman"/>
          <w:sz w:val="28"/>
          <w:szCs w:val="28"/>
        </w:rPr>
        <w:t xml:space="preserve"> fr</w:t>
      </w:r>
      <w:r w:rsidR="00317699">
        <w:rPr>
          <w:rFonts w:ascii="Times New Roman" w:hAnsi="Times New Roman" w:cs="Times New Roman"/>
          <w:sz w:val="28"/>
          <w:szCs w:val="28"/>
        </w:rPr>
        <w:t>o</w:t>
      </w:r>
      <w:r w:rsidR="00F805EC">
        <w:rPr>
          <w:rFonts w:ascii="Times New Roman" w:hAnsi="Times New Roman" w:cs="Times New Roman"/>
          <w:sz w:val="28"/>
          <w:szCs w:val="28"/>
        </w:rPr>
        <w:t>m its customers at this stage, in any manner.</w:t>
      </w:r>
    </w:p>
    <w:p w:rsidR="00F805EC" w:rsidRDefault="009B00AA" w:rsidP="003663C2">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was </w:t>
      </w:r>
      <w:r w:rsidR="00317699">
        <w:rPr>
          <w:rFonts w:ascii="Times New Roman" w:hAnsi="Times New Roman" w:cs="Times New Roman"/>
          <w:sz w:val="28"/>
          <w:szCs w:val="28"/>
        </w:rPr>
        <w:t xml:space="preserve">not </w:t>
      </w:r>
      <w:r>
        <w:rPr>
          <w:rFonts w:ascii="Times New Roman" w:hAnsi="Times New Roman" w:cs="Times New Roman"/>
          <w:sz w:val="28"/>
          <w:szCs w:val="28"/>
        </w:rPr>
        <w:t>mere</w:t>
      </w:r>
      <w:r w:rsidR="003A59A1">
        <w:rPr>
          <w:rFonts w:ascii="Times New Roman" w:hAnsi="Times New Roman" w:cs="Times New Roman"/>
          <w:sz w:val="28"/>
          <w:szCs w:val="28"/>
        </w:rPr>
        <w:t>ly</w:t>
      </w:r>
      <w:r>
        <w:rPr>
          <w:rFonts w:ascii="Times New Roman" w:hAnsi="Times New Roman" w:cs="Times New Roman"/>
          <w:sz w:val="28"/>
          <w:szCs w:val="28"/>
        </w:rPr>
        <w:t xml:space="preserve"> </w:t>
      </w:r>
      <w:r w:rsidR="003A59A1">
        <w:rPr>
          <w:rFonts w:ascii="Times New Roman" w:hAnsi="Times New Roman" w:cs="Times New Roman"/>
          <w:sz w:val="28"/>
          <w:szCs w:val="28"/>
        </w:rPr>
        <w:t>a</w:t>
      </w:r>
      <w:r>
        <w:rPr>
          <w:rFonts w:ascii="Times New Roman" w:hAnsi="Times New Roman" w:cs="Times New Roman"/>
          <w:sz w:val="28"/>
          <w:szCs w:val="28"/>
        </w:rPr>
        <w:t xml:space="preserve"> case of difference of tariff, rather, it pertained to the change of category of connection.  When the consumer applied online on dated 23.05.2014, at that time, CC No. 28/2012 </w:t>
      </w:r>
      <w:r w:rsidR="00317699">
        <w:rPr>
          <w:rFonts w:ascii="Times New Roman" w:hAnsi="Times New Roman" w:cs="Times New Roman"/>
          <w:sz w:val="28"/>
          <w:szCs w:val="28"/>
        </w:rPr>
        <w:t>issued by the PSPCL was relevant.</w:t>
      </w:r>
      <w:r>
        <w:rPr>
          <w:rFonts w:ascii="Times New Roman" w:hAnsi="Times New Roman" w:cs="Times New Roman"/>
          <w:sz w:val="28"/>
          <w:szCs w:val="28"/>
        </w:rPr>
        <w:t xml:space="preserve"> </w:t>
      </w:r>
      <w:r w:rsidR="00317699">
        <w:rPr>
          <w:rFonts w:ascii="Times New Roman" w:hAnsi="Times New Roman" w:cs="Times New Roman"/>
          <w:sz w:val="28"/>
          <w:szCs w:val="28"/>
        </w:rPr>
        <w:t xml:space="preserve">  </w:t>
      </w:r>
      <w:r>
        <w:rPr>
          <w:rFonts w:ascii="Times New Roman" w:hAnsi="Times New Roman" w:cs="Times New Roman"/>
          <w:sz w:val="28"/>
          <w:szCs w:val="28"/>
        </w:rPr>
        <w:t>Accord</w:t>
      </w:r>
      <w:r w:rsidR="003663C2">
        <w:rPr>
          <w:rFonts w:ascii="Times New Roman" w:hAnsi="Times New Roman" w:cs="Times New Roman"/>
          <w:sz w:val="28"/>
          <w:szCs w:val="28"/>
        </w:rPr>
        <w:t>i</w:t>
      </w:r>
      <w:r>
        <w:rPr>
          <w:rFonts w:ascii="Times New Roman" w:hAnsi="Times New Roman" w:cs="Times New Roman"/>
          <w:sz w:val="28"/>
          <w:szCs w:val="28"/>
        </w:rPr>
        <w:t>ngly, the consumer followed the inst</w:t>
      </w:r>
      <w:r w:rsidR="003663C2">
        <w:rPr>
          <w:rFonts w:ascii="Times New Roman" w:hAnsi="Times New Roman" w:cs="Times New Roman"/>
          <w:sz w:val="28"/>
          <w:szCs w:val="28"/>
        </w:rPr>
        <w:t>r</w:t>
      </w:r>
      <w:r>
        <w:rPr>
          <w:rFonts w:ascii="Times New Roman" w:hAnsi="Times New Roman" w:cs="Times New Roman"/>
          <w:sz w:val="28"/>
          <w:szCs w:val="28"/>
        </w:rPr>
        <w:t>u</w:t>
      </w:r>
      <w:r w:rsidR="003663C2">
        <w:rPr>
          <w:rFonts w:ascii="Times New Roman" w:hAnsi="Times New Roman" w:cs="Times New Roman"/>
          <w:sz w:val="28"/>
          <w:szCs w:val="28"/>
        </w:rPr>
        <w:t>c</w:t>
      </w:r>
      <w:r>
        <w:rPr>
          <w:rFonts w:ascii="Times New Roman" w:hAnsi="Times New Roman" w:cs="Times New Roman"/>
          <w:sz w:val="28"/>
          <w:szCs w:val="28"/>
        </w:rPr>
        <w:t>tions contained</w:t>
      </w:r>
      <w:r w:rsidR="003663C2">
        <w:rPr>
          <w:rFonts w:ascii="Times New Roman" w:hAnsi="Times New Roman" w:cs="Times New Roman"/>
          <w:sz w:val="28"/>
          <w:szCs w:val="28"/>
        </w:rPr>
        <w:t xml:space="preserve"> </w:t>
      </w:r>
      <w:r w:rsidR="00BE6843">
        <w:rPr>
          <w:rFonts w:ascii="Times New Roman" w:hAnsi="Times New Roman" w:cs="Times New Roman"/>
          <w:sz w:val="28"/>
          <w:szCs w:val="28"/>
        </w:rPr>
        <w:t>there</w:t>
      </w:r>
      <w:r>
        <w:rPr>
          <w:rFonts w:ascii="Times New Roman" w:hAnsi="Times New Roman" w:cs="Times New Roman"/>
          <w:sz w:val="28"/>
          <w:szCs w:val="28"/>
        </w:rPr>
        <w:t xml:space="preserve">in </w:t>
      </w:r>
      <w:r w:rsidR="00BE6843">
        <w:rPr>
          <w:rFonts w:ascii="Times New Roman" w:hAnsi="Times New Roman" w:cs="Times New Roman"/>
          <w:sz w:val="28"/>
          <w:szCs w:val="28"/>
        </w:rPr>
        <w:t>while</w:t>
      </w:r>
      <w:r>
        <w:rPr>
          <w:rFonts w:ascii="Times New Roman" w:hAnsi="Times New Roman" w:cs="Times New Roman"/>
          <w:sz w:val="28"/>
          <w:szCs w:val="28"/>
        </w:rPr>
        <w:t xml:space="preserve"> the CC No. 27/2014</w:t>
      </w:r>
      <w:r w:rsidR="003663C2">
        <w:rPr>
          <w:rFonts w:ascii="Times New Roman" w:hAnsi="Times New Roman" w:cs="Times New Roman"/>
          <w:sz w:val="28"/>
          <w:szCs w:val="28"/>
        </w:rPr>
        <w:t xml:space="preserve"> </w:t>
      </w:r>
      <w:r w:rsidR="00BE6843">
        <w:rPr>
          <w:rFonts w:ascii="Times New Roman" w:hAnsi="Times New Roman" w:cs="Times New Roman"/>
          <w:sz w:val="28"/>
          <w:szCs w:val="28"/>
        </w:rPr>
        <w:t>as per</w:t>
      </w:r>
      <w:r>
        <w:rPr>
          <w:rFonts w:ascii="Times New Roman" w:hAnsi="Times New Roman" w:cs="Times New Roman"/>
          <w:sz w:val="28"/>
          <w:szCs w:val="28"/>
        </w:rPr>
        <w:t xml:space="preserve"> which</w:t>
      </w:r>
      <w:r w:rsidR="00BE6843">
        <w:rPr>
          <w:rFonts w:ascii="Times New Roman" w:hAnsi="Times New Roman" w:cs="Times New Roman"/>
          <w:sz w:val="28"/>
          <w:szCs w:val="28"/>
        </w:rPr>
        <w:t>,</w:t>
      </w:r>
      <w:r>
        <w:rPr>
          <w:rFonts w:ascii="Times New Roman" w:hAnsi="Times New Roman" w:cs="Times New Roman"/>
          <w:sz w:val="28"/>
          <w:szCs w:val="28"/>
        </w:rPr>
        <w:t xml:space="preserve"> the PSP</w:t>
      </w:r>
      <w:r w:rsidR="003663C2">
        <w:rPr>
          <w:rFonts w:ascii="Times New Roman" w:hAnsi="Times New Roman" w:cs="Times New Roman"/>
          <w:sz w:val="28"/>
          <w:szCs w:val="28"/>
        </w:rPr>
        <w:t>C</w:t>
      </w:r>
      <w:r>
        <w:rPr>
          <w:rFonts w:ascii="Times New Roman" w:hAnsi="Times New Roman" w:cs="Times New Roman"/>
          <w:sz w:val="28"/>
          <w:szCs w:val="28"/>
        </w:rPr>
        <w:t>L penalized the consumer at this later stage was</w:t>
      </w:r>
      <w:r w:rsidR="00DC164A">
        <w:rPr>
          <w:rFonts w:ascii="Times New Roman" w:hAnsi="Times New Roman" w:cs="Times New Roman"/>
          <w:sz w:val="28"/>
          <w:szCs w:val="28"/>
        </w:rPr>
        <w:t xml:space="preserve"> </w:t>
      </w:r>
      <w:r>
        <w:rPr>
          <w:rFonts w:ascii="Times New Roman" w:hAnsi="Times New Roman" w:cs="Times New Roman"/>
          <w:sz w:val="28"/>
          <w:szCs w:val="28"/>
        </w:rPr>
        <w:t xml:space="preserve">not there since the date of issue of CC No. 27/2014 was </w:t>
      </w:r>
      <w:r>
        <w:rPr>
          <w:rFonts w:ascii="Times New Roman" w:hAnsi="Times New Roman" w:cs="Times New Roman"/>
          <w:sz w:val="28"/>
          <w:szCs w:val="28"/>
        </w:rPr>
        <w:lastRenderedPageBreak/>
        <w:t>29.05.2014.  In case, there was any change in the instructions issued vide CC No. 28/2012 befor</w:t>
      </w:r>
      <w:r w:rsidR="003663C2">
        <w:rPr>
          <w:rFonts w:ascii="Times New Roman" w:hAnsi="Times New Roman" w:cs="Times New Roman"/>
          <w:sz w:val="28"/>
          <w:szCs w:val="28"/>
        </w:rPr>
        <w:t>e</w:t>
      </w:r>
      <w:r>
        <w:rPr>
          <w:rFonts w:ascii="Times New Roman" w:hAnsi="Times New Roman" w:cs="Times New Roman"/>
          <w:sz w:val="28"/>
          <w:szCs w:val="28"/>
        </w:rPr>
        <w:t xml:space="preserve"> the issuance of Demand Notice as well as from the release of extension in Load, then, the PSPCL was duty bound to intimate the change to the concerned consumers by giving notice to each and every consumer concerned or to give publicity through the news-papers but, in the case of the </w:t>
      </w:r>
      <w:r w:rsidR="00DF7EE5">
        <w:rPr>
          <w:rFonts w:ascii="Times New Roman" w:hAnsi="Times New Roman" w:cs="Times New Roman"/>
          <w:sz w:val="28"/>
          <w:szCs w:val="28"/>
        </w:rPr>
        <w:t>Petitioner</w:t>
      </w:r>
      <w:r>
        <w:rPr>
          <w:rFonts w:ascii="Times New Roman" w:hAnsi="Times New Roman" w:cs="Times New Roman"/>
          <w:sz w:val="28"/>
          <w:szCs w:val="28"/>
        </w:rPr>
        <w:t>, PSPCL did not care to do so.  More</w:t>
      </w:r>
      <w:r w:rsidR="003663C2">
        <w:rPr>
          <w:rFonts w:ascii="Times New Roman" w:hAnsi="Times New Roman" w:cs="Times New Roman"/>
          <w:sz w:val="28"/>
          <w:szCs w:val="28"/>
        </w:rPr>
        <w:t xml:space="preserve"> </w:t>
      </w:r>
      <w:r>
        <w:rPr>
          <w:rFonts w:ascii="Times New Roman" w:hAnsi="Times New Roman" w:cs="Times New Roman"/>
          <w:sz w:val="28"/>
          <w:szCs w:val="28"/>
        </w:rPr>
        <w:t>so, in the instant case the PSPCL was supposed to implement the instructions issued by the higher authorities but the PSP</w:t>
      </w:r>
      <w:r w:rsidR="003663C2">
        <w:rPr>
          <w:rFonts w:ascii="Times New Roman" w:hAnsi="Times New Roman" w:cs="Times New Roman"/>
          <w:sz w:val="28"/>
          <w:szCs w:val="28"/>
        </w:rPr>
        <w:t>C</w:t>
      </w:r>
      <w:r>
        <w:rPr>
          <w:rFonts w:ascii="Times New Roman" w:hAnsi="Times New Roman" w:cs="Times New Roman"/>
          <w:sz w:val="28"/>
          <w:szCs w:val="28"/>
        </w:rPr>
        <w:t xml:space="preserve">L itself did not do so till the date of demand </w:t>
      </w:r>
      <w:r w:rsidR="003A59A1">
        <w:rPr>
          <w:rFonts w:ascii="Times New Roman" w:hAnsi="Times New Roman" w:cs="Times New Roman"/>
          <w:sz w:val="28"/>
          <w:szCs w:val="28"/>
        </w:rPr>
        <w:t>wa</w:t>
      </w:r>
      <w:r>
        <w:rPr>
          <w:rFonts w:ascii="Times New Roman" w:hAnsi="Times New Roman" w:cs="Times New Roman"/>
          <w:sz w:val="28"/>
          <w:szCs w:val="28"/>
        </w:rPr>
        <w:t>s made from the Appellant/</w:t>
      </w:r>
      <w:r w:rsidR="00DF7EE5">
        <w:rPr>
          <w:rFonts w:ascii="Times New Roman" w:hAnsi="Times New Roman" w:cs="Times New Roman"/>
          <w:sz w:val="28"/>
          <w:szCs w:val="28"/>
        </w:rPr>
        <w:t>Petitioner</w:t>
      </w:r>
      <w:r>
        <w:rPr>
          <w:rFonts w:ascii="Times New Roman" w:hAnsi="Times New Roman" w:cs="Times New Roman"/>
          <w:sz w:val="28"/>
          <w:szCs w:val="28"/>
        </w:rPr>
        <w:t>.</w:t>
      </w:r>
    </w:p>
    <w:p w:rsidR="00DC164A" w:rsidRDefault="00DC164A" w:rsidP="003663C2">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When the </w:t>
      </w:r>
      <w:r w:rsidR="00DF7EE5">
        <w:rPr>
          <w:rFonts w:ascii="Times New Roman" w:hAnsi="Times New Roman" w:cs="Times New Roman"/>
          <w:sz w:val="28"/>
          <w:szCs w:val="28"/>
        </w:rPr>
        <w:t>Petitioner</w:t>
      </w:r>
      <w:r>
        <w:rPr>
          <w:rFonts w:ascii="Times New Roman" w:hAnsi="Times New Roman" w:cs="Times New Roman"/>
          <w:sz w:val="28"/>
          <w:szCs w:val="28"/>
        </w:rPr>
        <w:t xml:space="preserve"> applied for the Load of Induction Hardening Machine on 23.05.2014, no provisions/instructions existed that the concerned consumer, who opted to install Induction Hardening machine, were required to be treated under PIU category.  Rather, at that time, the consumer who were having the installation of surface hardening machines</w:t>
      </w:r>
      <w:r w:rsidR="00692819">
        <w:rPr>
          <w:rFonts w:ascii="Times New Roman" w:hAnsi="Times New Roman" w:cs="Times New Roman"/>
          <w:sz w:val="28"/>
          <w:szCs w:val="28"/>
        </w:rPr>
        <w:t>,</w:t>
      </w:r>
      <w:r>
        <w:rPr>
          <w:rFonts w:ascii="Times New Roman" w:hAnsi="Times New Roman" w:cs="Times New Roman"/>
          <w:sz w:val="28"/>
          <w:szCs w:val="28"/>
        </w:rPr>
        <w:t xml:space="preserve"> were being charged under General Category and the instructions/provisions applicable the</w:t>
      </w:r>
      <w:r w:rsidR="00692819">
        <w:rPr>
          <w:rFonts w:ascii="Times New Roman" w:hAnsi="Times New Roman" w:cs="Times New Roman"/>
          <w:sz w:val="28"/>
          <w:szCs w:val="28"/>
        </w:rPr>
        <w:t>n</w:t>
      </w:r>
      <w:r>
        <w:rPr>
          <w:rFonts w:ascii="Times New Roman" w:hAnsi="Times New Roman" w:cs="Times New Roman"/>
          <w:sz w:val="28"/>
          <w:szCs w:val="28"/>
        </w:rPr>
        <w:t xml:space="preserve"> provided charging of the least minimum charges as were applicable to the </w:t>
      </w:r>
      <w:r w:rsidR="00692819">
        <w:rPr>
          <w:rFonts w:ascii="Times New Roman" w:hAnsi="Times New Roman" w:cs="Times New Roman"/>
          <w:sz w:val="28"/>
          <w:szCs w:val="28"/>
        </w:rPr>
        <w:t>G</w:t>
      </w:r>
      <w:r>
        <w:rPr>
          <w:rFonts w:ascii="Times New Roman" w:hAnsi="Times New Roman" w:cs="Times New Roman"/>
          <w:sz w:val="28"/>
          <w:szCs w:val="28"/>
        </w:rPr>
        <w:t xml:space="preserve">eneral </w:t>
      </w:r>
      <w:r w:rsidR="00692819">
        <w:rPr>
          <w:rFonts w:ascii="Times New Roman" w:hAnsi="Times New Roman" w:cs="Times New Roman"/>
          <w:sz w:val="28"/>
          <w:szCs w:val="28"/>
        </w:rPr>
        <w:t>C</w:t>
      </w:r>
      <w:r>
        <w:rPr>
          <w:rFonts w:ascii="Times New Roman" w:hAnsi="Times New Roman" w:cs="Times New Roman"/>
          <w:sz w:val="28"/>
          <w:szCs w:val="28"/>
        </w:rPr>
        <w:t>ategory of LS consumers at that time.</w:t>
      </w:r>
      <w:r w:rsidR="001D54AA">
        <w:rPr>
          <w:rFonts w:ascii="Times New Roman" w:hAnsi="Times New Roman" w:cs="Times New Roman"/>
          <w:sz w:val="28"/>
          <w:szCs w:val="28"/>
        </w:rPr>
        <w:t xml:space="preserve">  More so, after that, when the PSP</w:t>
      </w:r>
      <w:r w:rsidR="002166D0">
        <w:rPr>
          <w:rFonts w:ascii="Times New Roman" w:hAnsi="Times New Roman" w:cs="Times New Roman"/>
          <w:sz w:val="28"/>
          <w:szCs w:val="28"/>
        </w:rPr>
        <w:t>C</w:t>
      </w:r>
      <w:r w:rsidR="001D54AA">
        <w:rPr>
          <w:rFonts w:ascii="Times New Roman" w:hAnsi="Times New Roman" w:cs="Times New Roman"/>
          <w:sz w:val="28"/>
          <w:szCs w:val="28"/>
        </w:rPr>
        <w:t xml:space="preserve">L released the extension in Load to the </w:t>
      </w:r>
      <w:r w:rsidR="00DF7EE5">
        <w:rPr>
          <w:rFonts w:ascii="Times New Roman" w:hAnsi="Times New Roman" w:cs="Times New Roman"/>
          <w:sz w:val="28"/>
          <w:szCs w:val="28"/>
        </w:rPr>
        <w:lastRenderedPageBreak/>
        <w:t>Petitioner</w:t>
      </w:r>
      <w:r w:rsidR="001D54AA">
        <w:rPr>
          <w:rFonts w:ascii="Times New Roman" w:hAnsi="Times New Roman" w:cs="Times New Roman"/>
          <w:sz w:val="28"/>
          <w:szCs w:val="28"/>
        </w:rPr>
        <w:t xml:space="preserve">, then, PSPCL on its own released the extension in Load to the </w:t>
      </w:r>
      <w:r w:rsidR="00DF7EE5">
        <w:rPr>
          <w:rFonts w:ascii="Times New Roman" w:hAnsi="Times New Roman" w:cs="Times New Roman"/>
          <w:sz w:val="28"/>
          <w:szCs w:val="28"/>
        </w:rPr>
        <w:t>Petitioner</w:t>
      </w:r>
      <w:r w:rsidR="001D54AA">
        <w:rPr>
          <w:rFonts w:ascii="Times New Roman" w:hAnsi="Times New Roman" w:cs="Times New Roman"/>
          <w:sz w:val="28"/>
          <w:szCs w:val="28"/>
        </w:rPr>
        <w:t xml:space="preserve"> under General LS (Miscellaneous) (others) category in spite of the fact that the instructions under which, the PSPCL penalized the </w:t>
      </w:r>
      <w:r w:rsidR="00DF7EE5">
        <w:rPr>
          <w:rFonts w:ascii="Times New Roman" w:hAnsi="Times New Roman" w:cs="Times New Roman"/>
          <w:sz w:val="28"/>
          <w:szCs w:val="28"/>
        </w:rPr>
        <w:t>Petitioner</w:t>
      </w:r>
      <w:r w:rsidR="001D54AA">
        <w:rPr>
          <w:rFonts w:ascii="Times New Roman" w:hAnsi="Times New Roman" w:cs="Times New Roman"/>
          <w:sz w:val="28"/>
          <w:szCs w:val="28"/>
        </w:rPr>
        <w:t>,</w:t>
      </w:r>
      <w:r w:rsidR="00CF4571">
        <w:rPr>
          <w:rFonts w:ascii="Times New Roman" w:hAnsi="Times New Roman" w:cs="Times New Roman"/>
          <w:sz w:val="28"/>
          <w:szCs w:val="28"/>
        </w:rPr>
        <w:t xml:space="preserve"> </w:t>
      </w:r>
      <w:r w:rsidR="001D54AA">
        <w:rPr>
          <w:rFonts w:ascii="Times New Roman" w:hAnsi="Times New Roman" w:cs="Times New Roman"/>
          <w:sz w:val="28"/>
          <w:szCs w:val="28"/>
        </w:rPr>
        <w:t xml:space="preserve">subsequently, also existed at the time of release of connection to the </w:t>
      </w:r>
      <w:r w:rsidR="00DF7EE5">
        <w:rPr>
          <w:rFonts w:ascii="Times New Roman" w:hAnsi="Times New Roman" w:cs="Times New Roman"/>
          <w:sz w:val="28"/>
          <w:szCs w:val="28"/>
        </w:rPr>
        <w:t>Petitioner</w:t>
      </w:r>
      <w:r w:rsidR="001D54AA">
        <w:rPr>
          <w:rFonts w:ascii="Times New Roman" w:hAnsi="Times New Roman" w:cs="Times New Roman"/>
          <w:sz w:val="28"/>
          <w:szCs w:val="28"/>
        </w:rPr>
        <w:t>.</w:t>
      </w:r>
    </w:p>
    <w:p w:rsidR="000775FA" w:rsidRPr="002166D0" w:rsidRDefault="000775FA" w:rsidP="000775FA">
      <w:pPr>
        <w:pStyle w:val="ListParagraph"/>
        <w:numPr>
          <w:ilvl w:val="0"/>
          <w:numId w:val="12"/>
        </w:numPr>
        <w:spacing w:line="480" w:lineRule="auto"/>
        <w:jc w:val="both"/>
        <w:rPr>
          <w:rFonts w:ascii="Times New Roman" w:hAnsi="Times New Roman" w:cs="Times New Roman"/>
          <w:sz w:val="28"/>
          <w:szCs w:val="28"/>
        </w:rPr>
      </w:pPr>
      <w:r w:rsidRPr="002166D0">
        <w:rPr>
          <w:rFonts w:ascii="Times New Roman" w:hAnsi="Times New Roman" w:cs="Times New Roman"/>
          <w:sz w:val="28"/>
          <w:szCs w:val="28"/>
        </w:rPr>
        <w:t>At this belated stage, it was</w:t>
      </w:r>
      <w:r>
        <w:rPr>
          <w:rFonts w:ascii="Times New Roman" w:hAnsi="Times New Roman" w:cs="Times New Roman"/>
          <w:sz w:val="28"/>
          <w:szCs w:val="28"/>
        </w:rPr>
        <w:t xml:space="preserve"> </w:t>
      </w:r>
      <w:r w:rsidRPr="002166D0">
        <w:rPr>
          <w:rFonts w:ascii="Times New Roman" w:hAnsi="Times New Roman" w:cs="Times New Roman"/>
          <w:sz w:val="28"/>
          <w:szCs w:val="28"/>
        </w:rPr>
        <w:t xml:space="preserve">not possible for the </w:t>
      </w:r>
      <w:r w:rsidR="00DF7EE5">
        <w:rPr>
          <w:rFonts w:ascii="Times New Roman" w:hAnsi="Times New Roman" w:cs="Times New Roman"/>
          <w:sz w:val="28"/>
          <w:szCs w:val="28"/>
        </w:rPr>
        <w:t>Petitioner</w:t>
      </w:r>
      <w:r w:rsidRPr="002166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66D0">
        <w:rPr>
          <w:rFonts w:ascii="Times New Roman" w:hAnsi="Times New Roman" w:cs="Times New Roman"/>
          <w:sz w:val="28"/>
          <w:szCs w:val="28"/>
        </w:rPr>
        <w:t>(like any businessman) to recover the additionally charged amount to it from its customers</w:t>
      </w:r>
    </w:p>
    <w:p w:rsidR="002166D0" w:rsidRDefault="00453E27" w:rsidP="003663C2">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2166D0" w:rsidRPr="002166D0">
        <w:rPr>
          <w:rFonts w:ascii="Times New Roman" w:hAnsi="Times New Roman" w:cs="Times New Roman"/>
          <w:sz w:val="28"/>
          <w:szCs w:val="28"/>
        </w:rPr>
        <w:t>he p</w:t>
      </w:r>
      <w:r>
        <w:rPr>
          <w:rFonts w:ascii="Times New Roman" w:hAnsi="Times New Roman" w:cs="Times New Roman"/>
          <w:sz w:val="28"/>
          <w:szCs w:val="28"/>
        </w:rPr>
        <w:t>l</w:t>
      </w:r>
      <w:r w:rsidR="002166D0" w:rsidRPr="002166D0">
        <w:rPr>
          <w:rFonts w:ascii="Times New Roman" w:hAnsi="Times New Roman" w:cs="Times New Roman"/>
          <w:sz w:val="28"/>
          <w:szCs w:val="28"/>
        </w:rPr>
        <w:t>ea taken by the Respondent, during the proceedings  held before the Forum regarding noting of the instructions from the website by the consumer itself was neither legally valid nor based upon the in</w:t>
      </w:r>
      <w:r>
        <w:rPr>
          <w:rFonts w:ascii="Times New Roman" w:hAnsi="Times New Roman" w:cs="Times New Roman"/>
          <w:sz w:val="28"/>
          <w:szCs w:val="28"/>
        </w:rPr>
        <w:t>s</w:t>
      </w:r>
      <w:r w:rsidR="002166D0" w:rsidRPr="002166D0">
        <w:rPr>
          <w:rFonts w:ascii="Times New Roman" w:hAnsi="Times New Roman" w:cs="Times New Roman"/>
          <w:sz w:val="28"/>
          <w:szCs w:val="28"/>
        </w:rPr>
        <w:t>t</w:t>
      </w:r>
      <w:r>
        <w:rPr>
          <w:rFonts w:ascii="Times New Roman" w:hAnsi="Times New Roman" w:cs="Times New Roman"/>
          <w:sz w:val="28"/>
          <w:szCs w:val="28"/>
        </w:rPr>
        <w:t>ruc</w:t>
      </w:r>
      <w:r w:rsidR="002166D0" w:rsidRPr="002166D0">
        <w:rPr>
          <w:rFonts w:ascii="Times New Roman" w:hAnsi="Times New Roman" w:cs="Times New Roman"/>
          <w:sz w:val="28"/>
          <w:szCs w:val="28"/>
        </w:rPr>
        <w:t>tions issued by the PSPCL itself.  Rather, the plea so taken was incons</w:t>
      </w:r>
      <w:r w:rsidR="003A59A1">
        <w:rPr>
          <w:rFonts w:ascii="Times New Roman" w:hAnsi="Times New Roman" w:cs="Times New Roman"/>
          <w:sz w:val="28"/>
          <w:szCs w:val="28"/>
        </w:rPr>
        <w:t>iste</w:t>
      </w:r>
      <w:r w:rsidR="002166D0" w:rsidRPr="002166D0">
        <w:rPr>
          <w:rFonts w:ascii="Times New Roman" w:hAnsi="Times New Roman" w:cs="Times New Roman"/>
          <w:sz w:val="28"/>
          <w:szCs w:val="28"/>
        </w:rPr>
        <w:t>nt with the applicable provis</w:t>
      </w:r>
      <w:r w:rsidR="000775FA">
        <w:rPr>
          <w:rFonts w:ascii="Times New Roman" w:hAnsi="Times New Roman" w:cs="Times New Roman"/>
          <w:sz w:val="28"/>
          <w:szCs w:val="28"/>
        </w:rPr>
        <w:t>i</w:t>
      </w:r>
      <w:r w:rsidR="002166D0" w:rsidRPr="002166D0">
        <w:rPr>
          <w:rFonts w:ascii="Times New Roman" w:hAnsi="Times New Roman" w:cs="Times New Roman"/>
          <w:sz w:val="28"/>
          <w:szCs w:val="28"/>
        </w:rPr>
        <w:t>o</w:t>
      </w:r>
      <w:r>
        <w:rPr>
          <w:rFonts w:ascii="Times New Roman" w:hAnsi="Times New Roman" w:cs="Times New Roman"/>
          <w:sz w:val="28"/>
          <w:szCs w:val="28"/>
        </w:rPr>
        <w:t>n</w:t>
      </w:r>
      <w:r w:rsidR="002166D0" w:rsidRPr="002166D0">
        <w:rPr>
          <w:rFonts w:ascii="Times New Roman" w:hAnsi="Times New Roman" w:cs="Times New Roman"/>
          <w:sz w:val="28"/>
          <w:szCs w:val="28"/>
        </w:rPr>
        <w:t>s of the Law, and the principle of natural justice.  Besides, when the change</w:t>
      </w:r>
      <w:r w:rsidR="003A59A1">
        <w:rPr>
          <w:rFonts w:ascii="Times New Roman" w:hAnsi="Times New Roman" w:cs="Times New Roman"/>
          <w:sz w:val="28"/>
          <w:szCs w:val="28"/>
        </w:rPr>
        <w:t>s</w:t>
      </w:r>
      <w:r w:rsidR="002166D0" w:rsidRPr="002166D0">
        <w:rPr>
          <w:rFonts w:ascii="Times New Roman" w:hAnsi="Times New Roman" w:cs="Times New Roman"/>
          <w:sz w:val="28"/>
          <w:szCs w:val="28"/>
        </w:rPr>
        <w:t xml:space="preserve"> in instructions </w:t>
      </w:r>
      <w:r w:rsidR="00AC5D0D">
        <w:rPr>
          <w:rFonts w:ascii="Times New Roman" w:hAnsi="Times New Roman" w:cs="Times New Roman"/>
          <w:sz w:val="28"/>
          <w:szCs w:val="28"/>
        </w:rPr>
        <w:t xml:space="preserve">were circulated </w:t>
      </w:r>
      <w:r w:rsidR="002166D0" w:rsidRPr="002166D0">
        <w:rPr>
          <w:rFonts w:ascii="Times New Roman" w:hAnsi="Times New Roman" w:cs="Times New Roman"/>
          <w:sz w:val="28"/>
          <w:szCs w:val="28"/>
        </w:rPr>
        <w:t>in the year 2014 and the same w</w:t>
      </w:r>
      <w:r w:rsidR="00AC5D0D">
        <w:rPr>
          <w:rFonts w:ascii="Times New Roman" w:hAnsi="Times New Roman" w:cs="Times New Roman"/>
          <w:sz w:val="28"/>
          <w:szCs w:val="28"/>
        </w:rPr>
        <w:t>ere</w:t>
      </w:r>
      <w:r w:rsidR="002166D0" w:rsidRPr="002166D0">
        <w:rPr>
          <w:rFonts w:ascii="Times New Roman" w:hAnsi="Times New Roman" w:cs="Times New Roman"/>
          <w:sz w:val="28"/>
          <w:szCs w:val="28"/>
        </w:rPr>
        <w:t xml:space="preserve"> in the knowledge of the officers of the PSPCL, then</w:t>
      </w:r>
      <w:r w:rsidR="00AC5D0D">
        <w:rPr>
          <w:rFonts w:ascii="Times New Roman" w:hAnsi="Times New Roman" w:cs="Times New Roman"/>
          <w:sz w:val="28"/>
          <w:szCs w:val="28"/>
        </w:rPr>
        <w:t>,</w:t>
      </w:r>
      <w:r w:rsidR="002166D0" w:rsidRPr="002166D0">
        <w:rPr>
          <w:rFonts w:ascii="Times New Roman" w:hAnsi="Times New Roman" w:cs="Times New Roman"/>
          <w:sz w:val="28"/>
          <w:szCs w:val="28"/>
        </w:rPr>
        <w:t xml:space="preserve"> there was no reason to allow to continue the concerned consumers of </w:t>
      </w:r>
      <w:r w:rsidR="00E73E17">
        <w:rPr>
          <w:rFonts w:ascii="Times New Roman" w:hAnsi="Times New Roman" w:cs="Times New Roman"/>
          <w:sz w:val="28"/>
          <w:szCs w:val="28"/>
        </w:rPr>
        <w:t>B</w:t>
      </w:r>
      <w:r w:rsidR="002166D0" w:rsidRPr="002166D0">
        <w:rPr>
          <w:rFonts w:ascii="Times New Roman" w:hAnsi="Times New Roman" w:cs="Times New Roman"/>
          <w:sz w:val="28"/>
          <w:szCs w:val="28"/>
        </w:rPr>
        <w:t xml:space="preserve">illet </w:t>
      </w:r>
      <w:r w:rsidR="00E73E17">
        <w:rPr>
          <w:rFonts w:ascii="Times New Roman" w:hAnsi="Times New Roman" w:cs="Times New Roman"/>
          <w:sz w:val="28"/>
          <w:szCs w:val="28"/>
        </w:rPr>
        <w:t>H</w:t>
      </w:r>
      <w:r w:rsidR="002166D0" w:rsidRPr="002166D0">
        <w:rPr>
          <w:rFonts w:ascii="Times New Roman" w:hAnsi="Times New Roman" w:cs="Times New Roman"/>
          <w:sz w:val="28"/>
          <w:szCs w:val="28"/>
        </w:rPr>
        <w:t xml:space="preserve">eater of PSPCL to be charged under General </w:t>
      </w:r>
      <w:r w:rsidR="00AC5D0D">
        <w:rPr>
          <w:rFonts w:ascii="Times New Roman" w:hAnsi="Times New Roman" w:cs="Times New Roman"/>
          <w:sz w:val="28"/>
          <w:szCs w:val="28"/>
        </w:rPr>
        <w:t>C</w:t>
      </w:r>
      <w:r w:rsidR="002166D0" w:rsidRPr="002166D0">
        <w:rPr>
          <w:rFonts w:ascii="Times New Roman" w:hAnsi="Times New Roman" w:cs="Times New Roman"/>
          <w:sz w:val="28"/>
          <w:szCs w:val="28"/>
        </w:rPr>
        <w:t>ategory of consumers till 2017.</w:t>
      </w:r>
    </w:p>
    <w:p w:rsidR="000775FA" w:rsidRDefault="000775FA" w:rsidP="000775FA">
      <w:pPr>
        <w:spacing w:line="480" w:lineRule="auto"/>
        <w:ind w:firstLine="720"/>
        <w:jc w:val="both"/>
        <w:rPr>
          <w:rFonts w:ascii="Times New Roman" w:hAnsi="Times New Roman" w:cs="Times New Roman"/>
          <w:sz w:val="28"/>
          <w:szCs w:val="28"/>
        </w:rPr>
      </w:pPr>
      <w:r w:rsidRPr="000775FA">
        <w:rPr>
          <w:rFonts w:ascii="Times New Roman" w:hAnsi="Times New Roman" w:cs="Times New Roman"/>
          <w:sz w:val="28"/>
          <w:szCs w:val="28"/>
        </w:rPr>
        <w:lastRenderedPageBreak/>
        <w:t xml:space="preserve">In view of the submissions made above, the amount of </w:t>
      </w:r>
      <w:r>
        <w:rPr>
          <w:rFonts w:ascii="Times New Roman" w:hAnsi="Times New Roman" w:cs="Times New Roman"/>
          <w:sz w:val="28"/>
          <w:szCs w:val="28"/>
        </w:rPr>
        <w:t xml:space="preserve"> </w:t>
      </w:r>
      <w:r w:rsidR="00E96FB6">
        <w:rPr>
          <w:rFonts w:ascii="Times New Roman" w:hAnsi="Times New Roman" w:cs="Times New Roman"/>
          <w:sz w:val="28"/>
          <w:szCs w:val="28"/>
        </w:rPr>
        <w:t xml:space="preserve">                           </w:t>
      </w:r>
      <w:r w:rsidRPr="000775FA">
        <w:rPr>
          <w:rFonts w:ascii="Times New Roman" w:hAnsi="Times New Roman" w:cs="Times New Roman"/>
          <w:sz w:val="28"/>
          <w:szCs w:val="28"/>
        </w:rPr>
        <w:t>Rs. 7,05,605/-</w:t>
      </w:r>
      <w:r w:rsidR="00C04DCB">
        <w:rPr>
          <w:rFonts w:ascii="Times New Roman" w:hAnsi="Times New Roman" w:cs="Times New Roman"/>
          <w:sz w:val="28"/>
          <w:szCs w:val="28"/>
        </w:rPr>
        <w:t xml:space="preserve"> raised by the PSP</w:t>
      </w:r>
      <w:r w:rsidR="002E2932">
        <w:rPr>
          <w:rFonts w:ascii="Times New Roman" w:hAnsi="Times New Roman" w:cs="Times New Roman"/>
          <w:sz w:val="28"/>
          <w:szCs w:val="28"/>
        </w:rPr>
        <w:t>C</w:t>
      </w:r>
      <w:r w:rsidR="00C04DCB">
        <w:rPr>
          <w:rFonts w:ascii="Times New Roman" w:hAnsi="Times New Roman" w:cs="Times New Roman"/>
          <w:sz w:val="28"/>
          <w:szCs w:val="28"/>
        </w:rPr>
        <w:t xml:space="preserve">L (Respondent) through column of Sundry Charges and also of </w:t>
      </w:r>
      <w:r w:rsidR="002E2932">
        <w:rPr>
          <w:rFonts w:ascii="Times New Roman" w:hAnsi="Times New Roman" w:cs="Times New Roman"/>
          <w:sz w:val="28"/>
          <w:szCs w:val="28"/>
        </w:rPr>
        <w:t>R</w:t>
      </w:r>
      <w:r w:rsidR="00C04DCB">
        <w:rPr>
          <w:rFonts w:ascii="Times New Roman" w:hAnsi="Times New Roman" w:cs="Times New Roman"/>
          <w:sz w:val="28"/>
          <w:szCs w:val="28"/>
        </w:rPr>
        <w:t>s. 2,77,</w:t>
      </w:r>
      <w:r w:rsidR="00E96FB6">
        <w:rPr>
          <w:rFonts w:ascii="Times New Roman" w:hAnsi="Times New Roman" w:cs="Times New Roman"/>
          <w:sz w:val="28"/>
          <w:szCs w:val="28"/>
        </w:rPr>
        <w:t>109</w:t>
      </w:r>
      <w:r w:rsidR="00C04DCB">
        <w:rPr>
          <w:rFonts w:ascii="Times New Roman" w:hAnsi="Times New Roman" w:cs="Times New Roman"/>
          <w:sz w:val="28"/>
          <w:szCs w:val="28"/>
        </w:rPr>
        <w:t xml:space="preserve">/- charged through the column of Arrear Current financial year </w:t>
      </w:r>
      <w:r w:rsidR="00E96FB6">
        <w:rPr>
          <w:rFonts w:ascii="Times New Roman" w:hAnsi="Times New Roman" w:cs="Times New Roman"/>
          <w:sz w:val="28"/>
          <w:szCs w:val="28"/>
        </w:rPr>
        <w:t>(</w:t>
      </w:r>
      <w:r w:rsidR="00C04DCB">
        <w:rPr>
          <w:rFonts w:ascii="Times New Roman" w:hAnsi="Times New Roman" w:cs="Times New Roman"/>
          <w:sz w:val="28"/>
          <w:szCs w:val="28"/>
        </w:rPr>
        <w:t>total</w:t>
      </w:r>
      <w:r w:rsidR="00E96FB6">
        <w:rPr>
          <w:rFonts w:ascii="Times New Roman" w:hAnsi="Times New Roman" w:cs="Times New Roman"/>
          <w:sz w:val="28"/>
          <w:szCs w:val="28"/>
        </w:rPr>
        <w:t>l</w:t>
      </w:r>
      <w:r w:rsidR="00C04DCB">
        <w:rPr>
          <w:rFonts w:ascii="Times New Roman" w:hAnsi="Times New Roman" w:cs="Times New Roman"/>
          <w:sz w:val="28"/>
          <w:szCs w:val="28"/>
        </w:rPr>
        <w:t>y</w:t>
      </w:r>
      <w:r w:rsidR="00E96FB6">
        <w:rPr>
          <w:rFonts w:ascii="Times New Roman" w:hAnsi="Times New Roman" w:cs="Times New Roman"/>
          <w:sz w:val="28"/>
          <w:szCs w:val="28"/>
        </w:rPr>
        <w:t>ing</w:t>
      </w:r>
      <w:r w:rsidR="00C04DCB">
        <w:rPr>
          <w:rFonts w:ascii="Times New Roman" w:hAnsi="Times New Roman" w:cs="Times New Roman"/>
          <w:sz w:val="28"/>
          <w:szCs w:val="28"/>
        </w:rPr>
        <w:t xml:space="preserve"> </w:t>
      </w:r>
      <w:r w:rsidR="002E2932">
        <w:rPr>
          <w:rFonts w:ascii="Times New Roman" w:hAnsi="Times New Roman" w:cs="Times New Roman"/>
          <w:sz w:val="28"/>
          <w:szCs w:val="28"/>
        </w:rPr>
        <w:t>R</w:t>
      </w:r>
      <w:r w:rsidR="00C04DCB">
        <w:rPr>
          <w:rFonts w:ascii="Times New Roman" w:hAnsi="Times New Roman" w:cs="Times New Roman"/>
          <w:sz w:val="28"/>
          <w:szCs w:val="28"/>
        </w:rPr>
        <w:t>s. 9,82,7</w:t>
      </w:r>
      <w:r w:rsidR="00E96FB6">
        <w:rPr>
          <w:rFonts w:ascii="Times New Roman" w:hAnsi="Times New Roman" w:cs="Times New Roman"/>
          <w:sz w:val="28"/>
          <w:szCs w:val="28"/>
        </w:rPr>
        <w:t>14</w:t>
      </w:r>
      <w:r w:rsidR="00C04DCB">
        <w:rPr>
          <w:rFonts w:ascii="Times New Roman" w:hAnsi="Times New Roman" w:cs="Times New Roman"/>
          <w:sz w:val="28"/>
          <w:szCs w:val="28"/>
        </w:rPr>
        <w:t>/- vide current consumption bill iss</w:t>
      </w:r>
      <w:r w:rsidR="002E2932">
        <w:rPr>
          <w:rFonts w:ascii="Times New Roman" w:hAnsi="Times New Roman" w:cs="Times New Roman"/>
          <w:sz w:val="28"/>
          <w:szCs w:val="28"/>
        </w:rPr>
        <w:t>u</w:t>
      </w:r>
      <w:r w:rsidR="00C04DCB">
        <w:rPr>
          <w:rFonts w:ascii="Times New Roman" w:hAnsi="Times New Roman" w:cs="Times New Roman"/>
          <w:sz w:val="28"/>
          <w:szCs w:val="28"/>
        </w:rPr>
        <w:t xml:space="preserve">ed on 17.05.2017 may be  quashed being illegal, arbitrary </w:t>
      </w:r>
      <w:r w:rsidR="00E96FB6">
        <w:rPr>
          <w:rFonts w:ascii="Times New Roman" w:hAnsi="Times New Roman" w:cs="Times New Roman"/>
          <w:sz w:val="28"/>
          <w:szCs w:val="28"/>
        </w:rPr>
        <w:t xml:space="preserve">and </w:t>
      </w:r>
      <w:r w:rsidR="00C04DCB">
        <w:rPr>
          <w:rFonts w:ascii="Times New Roman" w:hAnsi="Times New Roman" w:cs="Times New Roman"/>
          <w:sz w:val="28"/>
          <w:szCs w:val="28"/>
        </w:rPr>
        <w:t>against the applicable rules and regulations.</w:t>
      </w:r>
    </w:p>
    <w:p w:rsidR="00681313" w:rsidRDefault="00053976" w:rsidP="00681313">
      <w:pPr>
        <w:pStyle w:val="ListParagraph"/>
        <w:numPr>
          <w:ilvl w:val="0"/>
          <w:numId w:val="11"/>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Submissions </w:t>
      </w:r>
      <w:r w:rsidR="00DD78A3">
        <w:rPr>
          <w:rFonts w:ascii="Times New Roman" w:hAnsi="Times New Roman" w:cs="Times New Roman"/>
          <w:b/>
          <w:sz w:val="28"/>
          <w:szCs w:val="28"/>
        </w:rPr>
        <w:t xml:space="preserve">of </w:t>
      </w:r>
      <w:r>
        <w:rPr>
          <w:rFonts w:ascii="Times New Roman" w:hAnsi="Times New Roman" w:cs="Times New Roman"/>
          <w:b/>
          <w:sz w:val="28"/>
          <w:szCs w:val="28"/>
        </w:rPr>
        <w:t>the Responden</w:t>
      </w:r>
      <w:r w:rsidR="00D323BA">
        <w:rPr>
          <w:rFonts w:ascii="Times New Roman" w:hAnsi="Times New Roman" w:cs="Times New Roman"/>
          <w:b/>
          <w:sz w:val="28"/>
          <w:szCs w:val="28"/>
        </w:rPr>
        <w:t>t:</w:t>
      </w:r>
    </w:p>
    <w:p w:rsidR="00D323BA" w:rsidRPr="00D323BA" w:rsidRDefault="00D323BA" w:rsidP="00D323BA">
      <w:pPr>
        <w:pStyle w:val="ListParagraph"/>
        <w:spacing w:line="480" w:lineRule="auto"/>
        <w:ind w:firstLine="720"/>
        <w:jc w:val="both"/>
        <w:rPr>
          <w:rFonts w:ascii="Times New Roman" w:hAnsi="Times New Roman" w:cs="Times New Roman"/>
          <w:sz w:val="28"/>
          <w:szCs w:val="28"/>
        </w:rPr>
      </w:pPr>
      <w:r w:rsidRPr="00D323BA">
        <w:rPr>
          <w:rFonts w:ascii="Times New Roman" w:hAnsi="Times New Roman" w:cs="Times New Roman"/>
          <w:sz w:val="28"/>
          <w:szCs w:val="28"/>
        </w:rPr>
        <w:t>The Respondent in its defence, submitted the following for consideration of this Court:</w:t>
      </w:r>
    </w:p>
    <w:p w:rsidR="00BE3A2A" w:rsidRDefault="00986371" w:rsidP="00FC6C88">
      <w:pPr>
        <w:pStyle w:val="NormalWeb"/>
        <w:numPr>
          <w:ilvl w:val="0"/>
          <w:numId w:val="1"/>
        </w:numPr>
        <w:spacing w:line="480" w:lineRule="auto"/>
        <w:jc w:val="both"/>
        <w:rPr>
          <w:color w:val="000000"/>
          <w:sz w:val="28"/>
          <w:szCs w:val="28"/>
        </w:rPr>
      </w:pPr>
      <w:r>
        <w:rPr>
          <w:color w:val="000000"/>
          <w:sz w:val="28"/>
          <w:szCs w:val="28"/>
        </w:rPr>
        <w:t xml:space="preserve">The connection in the name of the </w:t>
      </w:r>
      <w:r w:rsidR="00DF7EE5">
        <w:rPr>
          <w:color w:val="000000"/>
          <w:sz w:val="28"/>
          <w:szCs w:val="28"/>
        </w:rPr>
        <w:t>Petitioner</w:t>
      </w:r>
      <w:r>
        <w:rPr>
          <w:color w:val="000000"/>
          <w:sz w:val="28"/>
          <w:szCs w:val="28"/>
        </w:rPr>
        <w:t xml:space="preserve"> was </w:t>
      </w:r>
      <w:r w:rsidR="003953FB">
        <w:rPr>
          <w:color w:val="000000"/>
          <w:sz w:val="28"/>
          <w:szCs w:val="28"/>
        </w:rPr>
        <w:t>initially</w:t>
      </w:r>
      <w:r>
        <w:rPr>
          <w:color w:val="000000"/>
          <w:sz w:val="28"/>
          <w:szCs w:val="28"/>
        </w:rPr>
        <w:t xml:space="preserve"> a </w:t>
      </w:r>
      <w:r w:rsidR="003953FB">
        <w:rPr>
          <w:color w:val="000000"/>
          <w:sz w:val="28"/>
          <w:szCs w:val="28"/>
        </w:rPr>
        <w:t>Medium</w:t>
      </w:r>
      <w:r>
        <w:rPr>
          <w:color w:val="000000"/>
          <w:sz w:val="28"/>
          <w:szCs w:val="28"/>
        </w:rPr>
        <w:t xml:space="preserve"> Supply Category connection with S</w:t>
      </w:r>
      <w:r w:rsidR="00BE3A2A" w:rsidRPr="009E078B">
        <w:rPr>
          <w:color w:val="000000"/>
          <w:sz w:val="28"/>
          <w:szCs w:val="28"/>
        </w:rPr>
        <w:t xml:space="preserve">anctioned </w:t>
      </w:r>
      <w:r>
        <w:rPr>
          <w:color w:val="000000"/>
          <w:sz w:val="28"/>
          <w:szCs w:val="28"/>
        </w:rPr>
        <w:t>L</w:t>
      </w:r>
      <w:r w:rsidR="00BE3A2A" w:rsidRPr="009E078B">
        <w:rPr>
          <w:color w:val="000000"/>
          <w:sz w:val="28"/>
          <w:szCs w:val="28"/>
        </w:rPr>
        <w:t>oad</w:t>
      </w:r>
      <w:r>
        <w:rPr>
          <w:color w:val="000000"/>
          <w:sz w:val="28"/>
          <w:szCs w:val="28"/>
        </w:rPr>
        <w:t xml:space="preserve"> of </w:t>
      </w:r>
      <w:r w:rsidR="005E0B9D">
        <w:rPr>
          <w:color w:val="000000"/>
          <w:sz w:val="28"/>
          <w:szCs w:val="28"/>
        </w:rPr>
        <w:t>88.620</w:t>
      </w:r>
      <w:r>
        <w:rPr>
          <w:color w:val="000000"/>
          <w:sz w:val="28"/>
          <w:szCs w:val="28"/>
        </w:rPr>
        <w:t>k</w:t>
      </w:r>
      <w:r w:rsidR="00BE3A2A" w:rsidRPr="009E078B">
        <w:rPr>
          <w:color w:val="000000"/>
          <w:sz w:val="28"/>
          <w:szCs w:val="28"/>
        </w:rPr>
        <w:t>W</w:t>
      </w:r>
      <w:r>
        <w:rPr>
          <w:color w:val="000000"/>
          <w:sz w:val="28"/>
          <w:szCs w:val="28"/>
        </w:rPr>
        <w:t xml:space="preserve"> and CD as </w:t>
      </w:r>
      <w:r w:rsidR="005E0B9D">
        <w:rPr>
          <w:color w:val="000000"/>
          <w:sz w:val="28"/>
          <w:szCs w:val="28"/>
        </w:rPr>
        <w:t>99</w:t>
      </w:r>
      <w:r>
        <w:rPr>
          <w:color w:val="000000"/>
          <w:sz w:val="28"/>
          <w:szCs w:val="28"/>
        </w:rPr>
        <w:t>k</w:t>
      </w:r>
      <w:r w:rsidR="00BE3A2A" w:rsidRPr="009E078B">
        <w:rPr>
          <w:color w:val="000000"/>
          <w:sz w:val="28"/>
          <w:szCs w:val="28"/>
        </w:rPr>
        <w:t>VA.</w:t>
      </w:r>
    </w:p>
    <w:p w:rsidR="000079D1" w:rsidRDefault="006E4DAE" w:rsidP="006F6CB8">
      <w:pPr>
        <w:pStyle w:val="NormalWeb"/>
        <w:numPr>
          <w:ilvl w:val="0"/>
          <w:numId w:val="1"/>
        </w:numPr>
        <w:spacing w:line="480" w:lineRule="auto"/>
        <w:ind w:hanging="578"/>
        <w:jc w:val="both"/>
        <w:rPr>
          <w:color w:val="000000"/>
          <w:sz w:val="28"/>
          <w:szCs w:val="28"/>
        </w:rPr>
      </w:pPr>
      <w:r w:rsidRPr="000079D1">
        <w:rPr>
          <w:bCs/>
          <w:color w:val="000000"/>
          <w:sz w:val="28"/>
          <w:szCs w:val="28"/>
        </w:rPr>
        <w:t>T</w:t>
      </w:r>
      <w:r w:rsidR="006F6CB8" w:rsidRPr="000079D1">
        <w:rPr>
          <w:bCs/>
          <w:color w:val="000000"/>
          <w:sz w:val="28"/>
          <w:szCs w:val="28"/>
        </w:rPr>
        <w:t xml:space="preserve">he </w:t>
      </w:r>
      <w:r w:rsidR="00DF7EE5">
        <w:rPr>
          <w:bCs/>
          <w:color w:val="000000"/>
          <w:sz w:val="28"/>
          <w:szCs w:val="28"/>
        </w:rPr>
        <w:t>Petitioner</w:t>
      </w:r>
      <w:r w:rsidR="000079D1" w:rsidRPr="000079D1">
        <w:rPr>
          <w:bCs/>
          <w:color w:val="000000"/>
          <w:sz w:val="28"/>
          <w:szCs w:val="28"/>
        </w:rPr>
        <w:t xml:space="preserve"> </w:t>
      </w:r>
      <w:r w:rsidR="006F6CB8" w:rsidRPr="000079D1">
        <w:rPr>
          <w:bCs/>
          <w:color w:val="000000"/>
          <w:sz w:val="28"/>
          <w:szCs w:val="28"/>
        </w:rPr>
        <w:t>applied online on 23</w:t>
      </w:r>
      <w:r w:rsidR="003E2D85">
        <w:rPr>
          <w:bCs/>
          <w:color w:val="000000"/>
          <w:sz w:val="28"/>
          <w:szCs w:val="28"/>
        </w:rPr>
        <w:t>.</w:t>
      </w:r>
      <w:r w:rsidR="005E0B9D">
        <w:rPr>
          <w:bCs/>
          <w:color w:val="000000"/>
          <w:sz w:val="28"/>
          <w:szCs w:val="28"/>
        </w:rPr>
        <w:t>0</w:t>
      </w:r>
      <w:r w:rsidR="006F6CB8" w:rsidRPr="000079D1">
        <w:rPr>
          <w:bCs/>
          <w:color w:val="000000"/>
          <w:sz w:val="28"/>
          <w:szCs w:val="28"/>
        </w:rPr>
        <w:t>5</w:t>
      </w:r>
      <w:r w:rsidR="003E2D85">
        <w:rPr>
          <w:bCs/>
          <w:color w:val="000000"/>
          <w:sz w:val="28"/>
          <w:szCs w:val="28"/>
        </w:rPr>
        <w:t>.</w:t>
      </w:r>
      <w:r w:rsidR="006F6CB8" w:rsidRPr="000079D1">
        <w:rPr>
          <w:bCs/>
          <w:color w:val="000000"/>
          <w:sz w:val="28"/>
          <w:szCs w:val="28"/>
        </w:rPr>
        <w:t>2014</w:t>
      </w:r>
      <w:r w:rsidR="003E2D85">
        <w:rPr>
          <w:bCs/>
          <w:color w:val="000000"/>
          <w:sz w:val="28"/>
          <w:szCs w:val="28"/>
        </w:rPr>
        <w:t xml:space="preserve"> </w:t>
      </w:r>
      <w:r w:rsidR="006F6CB8" w:rsidRPr="000079D1">
        <w:rPr>
          <w:bCs/>
          <w:color w:val="000000"/>
          <w:sz w:val="28"/>
          <w:szCs w:val="28"/>
        </w:rPr>
        <w:t>for e</w:t>
      </w:r>
      <w:r w:rsidR="006F6CB8" w:rsidRPr="000079D1">
        <w:rPr>
          <w:color w:val="000000"/>
          <w:sz w:val="28"/>
          <w:szCs w:val="28"/>
        </w:rPr>
        <w:t>xtension in load from 88.620</w:t>
      </w:r>
      <w:r w:rsidR="005E0B9D">
        <w:rPr>
          <w:color w:val="000000"/>
          <w:sz w:val="28"/>
          <w:szCs w:val="28"/>
        </w:rPr>
        <w:t>k</w:t>
      </w:r>
      <w:r w:rsidR="006F6CB8" w:rsidRPr="000079D1">
        <w:rPr>
          <w:color w:val="000000"/>
          <w:sz w:val="28"/>
          <w:szCs w:val="28"/>
        </w:rPr>
        <w:t xml:space="preserve">W to 319.620 </w:t>
      </w:r>
      <w:r w:rsidR="005E0B9D">
        <w:rPr>
          <w:color w:val="000000"/>
          <w:sz w:val="28"/>
          <w:szCs w:val="28"/>
        </w:rPr>
        <w:t>k</w:t>
      </w:r>
      <w:r w:rsidR="006F6CB8" w:rsidRPr="000079D1">
        <w:rPr>
          <w:color w:val="000000"/>
          <w:sz w:val="28"/>
          <w:szCs w:val="28"/>
        </w:rPr>
        <w:t>W</w:t>
      </w:r>
      <w:r w:rsidR="005E0B9D">
        <w:rPr>
          <w:color w:val="000000"/>
          <w:sz w:val="28"/>
          <w:szCs w:val="28"/>
        </w:rPr>
        <w:t xml:space="preserve"> and CD from 99kVA to </w:t>
      </w:r>
      <w:r w:rsidR="006F6CB8" w:rsidRPr="000079D1">
        <w:rPr>
          <w:color w:val="000000"/>
          <w:sz w:val="28"/>
          <w:szCs w:val="28"/>
        </w:rPr>
        <w:t>330</w:t>
      </w:r>
      <w:r w:rsidR="005E0B9D">
        <w:rPr>
          <w:color w:val="000000"/>
          <w:sz w:val="28"/>
          <w:szCs w:val="28"/>
        </w:rPr>
        <w:t>k</w:t>
      </w:r>
      <w:r w:rsidR="00E73E17">
        <w:rPr>
          <w:color w:val="000000"/>
          <w:sz w:val="28"/>
          <w:szCs w:val="28"/>
        </w:rPr>
        <w:t>VA</w:t>
      </w:r>
      <w:r w:rsidR="005E0B9D">
        <w:rPr>
          <w:color w:val="000000"/>
          <w:sz w:val="28"/>
          <w:szCs w:val="28"/>
        </w:rPr>
        <w:t xml:space="preserve"> by changing its</w:t>
      </w:r>
      <w:r w:rsidR="006F6CB8" w:rsidRPr="000079D1">
        <w:rPr>
          <w:color w:val="000000"/>
          <w:sz w:val="28"/>
          <w:szCs w:val="28"/>
        </w:rPr>
        <w:t xml:space="preserve"> category from M</w:t>
      </w:r>
      <w:r w:rsidR="005E0B9D">
        <w:rPr>
          <w:color w:val="000000"/>
          <w:sz w:val="28"/>
          <w:szCs w:val="28"/>
        </w:rPr>
        <w:t xml:space="preserve">edium </w:t>
      </w:r>
      <w:r w:rsidR="006F6CB8" w:rsidRPr="000079D1">
        <w:rPr>
          <w:color w:val="000000"/>
          <w:sz w:val="28"/>
          <w:szCs w:val="28"/>
        </w:rPr>
        <w:t>S</w:t>
      </w:r>
      <w:r w:rsidR="005E0B9D">
        <w:rPr>
          <w:color w:val="000000"/>
          <w:sz w:val="28"/>
          <w:szCs w:val="28"/>
        </w:rPr>
        <w:t>upply</w:t>
      </w:r>
      <w:r w:rsidR="006F6CB8" w:rsidRPr="000079D1">
        <w:rPr>
          <w:color w:val="000000"/>
          <w:sz w:val="28"/>
          <w:szCs w:val="28"/>
        </w:rPr>
        <w:t xml:space="preserve"> to L</w:t>
      </w:r>
      <w:r w:rsidR="005E0B9D">
        <w:rPr>
          <w:color w:val="000000"/>
          <w:sz w:val="28"/>
          <w:szCs w:val="28"/>
        </w:rPr>
        <w:t xml:space="preserve">arge </w:t>
      </w:r>
      <w:r w:rsidR="006F6CB8" w:rsidRPr="000079D1">
        <w:rPr>
          <w:color w:val="000000"/>
          <w:sz w:val="28"/>
          <w:szCs w:val="28"/>
        </w:rPr>
        <w:t>S</w:t>
      </w:r>
      <w:r w:rsidR="005E0B9D">
        <w:rPr>
          <w:color w:val="000000"/>
          <w:sz w:val="28"/>
          <w:szCs w:val="28"/>
        </w:rPr>
        <w:t>upply</w:t>
      </w:r>
      <w:r w:rsidR="006F6CB8" w:rsidRPr="000079D1">
        <w:rPr>
          <w:color w:val="000000"/>
          <w:sz w:val="28"/>
          <w:szCs w:val="28"/>
        </w:rPr>
        <w:t xml:space="preserve"> which </w:t>
      </w:r>
      <w:r w:rsidR="005E0B9D">
        <w:rPr>
          <w:color w:val="000000"/>
          <w:sz w:val="28"/>
          <w:szCs w:val="28"/>
        </w:rPr>
        <w:t>w</w:t>
      </w:r>
      <w:r w:rsidR="006F6CB8" w:rsidRPr="000079D1">
        <w:rPr>
          <w:color w:val="000000"/>
          <w:sz w:val="28"/>
          <w:szCs w:val="28"/>
        </w:rPr>
        <w:t>as registered</w:t>
      </w:r>
      <w:r w:rsidR="005E0B9D">
        <w:rPr>
          <w:color w:val="000000"/>
          <w:sz w:val="28"/>
          <w:szCs w:val="28"/>
        </w:rPr>
        <w:t xml:space="preserve"> </w:t>
      </w:r>
      <w:r w:rsidR="006F6CB8" w:rsidRPr="000079D1">
        <w:rPr>
          <w:color w:val="000000"/>
          <w:sz w:val="28"/>
          <w:szCs w:val="28"/>
        </w:rPr>
        <w:t xml:space="preserve">vide A&amp;A No. 50566 </w:t>
      </w:r>
      <w:r w:rsidR="003E2D85">
        <w:rPr>
          <w:color w:val="000000"/>
          <w:sz w:val="28"/>
          <w:szCs w:val="28"/>
        </w:rPr>
        <w:t>dated</w:t>
      </w:r>
      <w:r w:rsidR="006F6CB8" w:rsidRPr="000079D1">
        <w:rPr>
          <w:color w:val="000000"/>
          <w:sz w:val="28"/>
          <w:szCs w:val="28"/>
        </w:rPr>
        <w:t xml:space="preserve"> 03.06.2014. </w:t>
      </w:r>
    </w:p>
    <w:p w:rsidR="003E2D85" w:rsidRDefault="003E2D85" w:rsidP="003E2D85">
      <w:pPr>
        <w:pStyle w:val="NormalWeb"/>
        <w:spacing w:line="480" w:lineRule="auto"/>
        <w:ind w:left="851" w:firstLine="589"/>
        <w:jc w:val="both"/>
        <w:rPr>
          <w:color w:val="000000"/>
          <w:sz w:val="28"/>
          <w:szCs w:val="28"/>
        </w:rPr>
      </w:pPr>
      <w:r>
        <w:rPr>
          <w:color w:val="000000"/>
          <w:sz w:val="28"/>
          <w:szCs w:val="28"/>
        </w:rPr>
        <w:t xml:space="preserve">The instructions of charging PIU Tariff of Induction </w:t>
      </w:r>
      <w:r w:rsidR="006A5D90">
        <w:rPr>
          <w:color w:val="000000"/>
          <w:sz w:val="28"/>
          <w:szCs w:val="28"/>
        </w:rPr>
        <w:t>H</w:t>
      </w:r>
      <w:r>
        <w:rPr>
          <w:color w:val="000000"/>
          <w:sz w:val="28"/>
          <w:szCs w:val="28"/>
        </w:rPr>
        <w:t>ardening M</w:t>
      </w:r>
      <w:r w:rsidR="006A5D90">
        <w:rPr>
          <w:color w:val="000000"/>
          <w:sz w:val="28"/>
          <w:szCs w:val="28"/>
        </w:rPr>
        <w:t>achine</w:t>
      </w:r>
      <w:r>
        <w:rPr>
          <w:color w:val="000000"/>
          <w:sz w:val="28"/>
          <w:szCs w:val="28"/>
        </w:rPr>
        <w:t xml:space="preserve"> Load was issued  vide CC No. 27/2014 dated 29.05.2014 in compliance to PSERC order dated 28.10.2013 in Petition No. 3 of 2012 that all LS consumers</w:t>
      </w:r>
      <w:r w:rsidR="005E0B9D">
        <w:rPr>
          <w:color w:val="000000"/>
          <w:sz w:val="28"/>
          <w:szCs w:val="28"/>
        </w:rPr>
        <w:t>,</w:t>
      </w:r>
      <w:r>
        <w:rPr>
          <w:color w:val="000000"/>
          <w:sz w:val="28"/>
          <w:szCs w:val="28"/>
        </w:rPr>
        <w:t xml:space="preserve"> where the induction </w:t>
      </w:r>
      <w:r>
        <w:rPr>
          <w:color w:val="000000"/>
          <w:sz w:val="28"/>
          <w:szCs w:val="28"/>
        </w:rPr>
        <w:lastRenderedPageBreak/>
        <w:t>Billet Heaters/Sur</w:t>
      </w:r>
      <w:r w:rsidR="00E73E17">
        <w:rPr>
          <w:color w:val="000000"/>
          <w:sz w:val="28"/>
          <w:szCs w:val="28"/>
        </w:rPr>
        <w:t>face</w:t>
      </w:r>
      <w:r>
        <w:rPr>
          <w:color w:val="000000"/>
          <w:sz w:val="28"/>
          <w:szCs w:val="28"/>
        </w:rPr>
        <w:t xml:space="preserve"> </w:t>
      </w:r>
      <w:r w:rsidR="00E73E17">
        <w:rPr>
          <w:color w:val="000000"/>
          <w:sz w:val="28"/>
          <w:szCs w:val="28"/>
        </w:rPr>
        <w:t>H</w:t>
      </w:r>
      <w:r>
        <w:rPr>
          <w:color w:val="000000"/>
          <w:sz w:val="28"/>
          <w:szCs w:val="28"/>
        </w:rPr>
        <w:t xml:space="preserve">ardening </w:t>
      </w:r>
      <w:r w:rsidR="00E73E17">
        <w:rPr>
          <w:color w:val="000000"/>
          <w:sz w:val="28"/>
          <w:szCs w:val="28"/>
        </w:rPr>
        <w:t>M</w:t>
      </w:r>
      <w:r>
        <w:rPr>
          <w:color w:val="000000"/>
          <w:sz w:val="28"/>
          <w:szCs w:val="28"/>
        </w:rPr>
        <w:t>achines are installed shall be treated under PIU category w.e.f. 01.01.2014.</w:t>
      </w:r>
    </w:p>
    <w:p w:rsidR="00BE3A2A" w:rsidRPr="00873931" w:rsidRDefault="003E2D85" w:rsidP="00873931">
      <w:pPr>
        <w:pStyle w:val="NormalWeb"/>
        <w:numPr>
          <w:ilvl w:val="0"/>
          <w:numId w:val="1"/>
        </w:numPr>
        <w:spacing w:line="480" w:lineRule="auto"/>
        <w:ind w:hanging="578"/>
        <w:jc w:val="both"/>
        <w:rPr>
          <w:color w:val="000000"/>
          <w:sz w:val="28"/>
          <w:szCs w:val="28"/>
        </w:rPr>
      </w:pPr>
      <w:r w:rsidRPr="00873931">
        <w:rPr>
          <w:color w:val="000000"/>
          <w:sz w:val="28"/>
          <w:szCs w:val="28"/>
        </w:rPr>
        <w:t xml:space="preserve"> </w:t>
      </w:r>
      <w:r w:rsidR="00BE3A2A" w:rsidRPr="00873931">
        <w:rPr>
          <w:color w:val="000000"/>
          <w:sz w:val="28"/>
          <w:szCs w:val="28"/>
        </w:rPr>
        <w:t xml:space="preserve">The following machinery </w:t>
      </w:r>
      <w:r w:rsidR="00503F9B" w:rsidRPr="00873931">
        <w:rPr>
          <w:color w:val="000000"/>
          <w:sz w:val="28"/>
          <w:szCs w:val="28"/>
        </w:rPr>
        <w:t>w</w:t>
      </w:r>
      <w:r w:rsidR="00BE3A2A" w:rsidRPr="00873931">
        <w:rPr>
          <w:color w:val="000000"/>
          <w:sz w:val="28"/>
          <w:szCs w:val="28"/>
        </w:rPr>
        <w:t xml:space="preserve">as </w:t>
      </w:r>
      <w:r w:rsidR="00642E66" w:rsidRPr="00873931">
        <w:rPr>
          <w:color w:val="000000"/>
          <w:sz w:val="28"/>
          <w:szCs w:val="28"/>
        </w:rPr>
        <w:t>i</w:t>
      </w:r>
      <w:r w:rsidR="00BE3A2A" w:rsidRPr="00873931">
        <w:rPr>
          <w:color w:val="000000"/>
          <w:sz w:val="28"/>
          <w:szCs w:val="28"/>
        </w:rPr>
        <w:t>ncluded in the detail</w:t>
      </w:r>
      <w:r w:rsidR="00873931" w:rsidRPr="00873931">
        <w:rPr>
          <w:color w:val="000000"/>
          <w:sz w:val="28"/>
          <w:szCs w:val="28"/>
        </w:rPr>
        <w:t>s</w:t>
      </w:r>
      <w:r w:rsidR="00BE3A2A" w:rsidRPr="00873931">
        <w:rPr>
          <w:color w:val="000000"/>
          <w:sz w:val="28"/>
          <w:szCs w:val="28"/>
        </w:rPr>
        <w:t xml:space="preserve"> of the connected load </w:t>
      </w:r>
      <w:r w:rsidR="00873931">
        <w:rPr>
          <w:color w:val="000000"/>
          <w:sz w:val="28"/>
          <w:szCs w:val="28"/>
        </w:rPr>
        <w:t xml:space="preserve">in the said </w:t>
      </w:r>
      <w:r w:rsidR="00BE3A2A" w:rsidRPr="00873931">
        <w:rPr>
          <w:color w:val="000000"/>
          <w:sz w:val="28"/>
          <w:szCs w:val="28"/>
        </w:rPr>
        <w:t xml:space="preserve">A&amp;A </w:t>
      </w:r>
      <w:r w:rsidR="004F7A79" w:rsidRPr="00873931">
        <w:rPr>
          <w:color w:val="000000"/>
          <w:sz w:val="28"/>
          <w:szCs w:val="28"/>
        </w:rPr>
        <w:t>F</w:t>
      </w:r>
      <w:r w:rsidR="00BE3A2A" w:rsidRPr="00873931">
        <w:rPr>
          <w:color w:val="000000"/>
          <w:sz w:val="28"/>
          <w:szCs w:val="28"/>
        </w:rPr>
        <w:t>orm:</w:t>
      </w:r>
    </w:p>
    <w:p w:rsidR="00BE3A2A" w:rsidRPr="009E078B" w:rsidRDefault="00BE3A2A" w:rsidP="00DE7551">
      <w:pPr>
        <w:pStyle w:val="NormalWeb"/>
        <w:numPr>
          <w:ilvl w:val="0"/>
          <w:numId w:val="2"/>
        </w:numPr>
        <w:spacing w:line="480" w:lineRule="auto"/>
        <w:jc w:val="both"/>
        <w:rPr>
          <w:color w:val="000000"/>
          <w:sz w:val="28"/>
          <w:szCs w:val="28"/>
        </w:rPr>
      </w:pPr>
      <w:r w:rsidRPr="009E078B">
        <w:rPr>
          <w:color w:val="000000"/>
          <w:sz w:val="28"/>
          <w:szCs w:val="28"/>
        </w:rPr>
        <w:t xml:space="preserve">One (1) No. </w:t>
      </w:r>
      <w:r w:rsidR="00E73E17">
        <w:rPr>
          <w:color w:val="000000"/>
          <w:sz w:val="28"/>
          <w:szCs w:val="28"/>
        </w:rPr>
        <w:t>I</w:t>
      </w:r>
      <w:r w:rsidRPr="009E078B">
        <w:rPr>
          <w:color w:val="000000"/>
          <w:sz w:val="28"/>
          <w:szCs w:val="28"/>
        </w:rPr>
        <w:t>nduction Hardening Machine = 150</w:t>
      </w:r>
      <w:r w:rsidR="00492574">
        <w:rPr>
          <w:color w:val="000000"/>
          <w:sz w:val="28"/>
          <w:szCs w:val="28"/>
        </w:rPr>
        <w:t>k</w:t>
      </w:r>
      <w:r w:rsidRPr="009E078B">
        <w:rPr>
          <w:color w:val="000000"/>
          <w:sz w:val="28"/>
          <w:szCs w:val="28"/>
        </w:rPr>
        <w:t>W</w:t>
      </w:r>
    </w:p>
    <w:p w:rsidR="00BE3A2A" w:rsidRPr="009E078B" w:rsidRDefault="00BE3A2A" w:rsidP="003677F0">
      <w:pPr>
        <w:pStyle w:val="NormalWeb"/>
        <w:numPr>
          <w:ilvl w:val="0"/>
          <w:numId w:val="2"/>
        </w:numPr>
        <w:spacing w:line="480" w:lineRule="auto"/>
        <w:jc w:val="both"/>
        <w:rPr>
          <w:color w:val="000000"/>
          <w:sz w:val="28"/>
          <w:szCs w:val="28"/>
        </w:rPr>
      </w:pPr>
      <w:r w:rsidRPr="009E078B">
        <w:rPr>
          <w:color w:val="000000"/>
          <w:sz w:val="28"/>
          <w:szCs w:val="28"/>
        </w:rPr>
        <w:t xml:space="preserve">One (1) No. Tempering Furnace   </w:t>
      </w:r>
      <w:r w:rsidRPr="009E078B">
        <w:rPr>
          <w:color w:val="000000"/>
          <w:sz w:val="28"/>
          <w:szCs w:val="28"/>
        </w:rPr>
        <w:tab/>
        <w:t xml:space="preserve">  </w:t>
      </w:r>
      <w:r w:rsidR="00E73E17">
        <w:rPr>
          <w:color w:val="000000"/>
          <w:sz w:val="28"/>
          <w:szCs w:val="28"/>
        </w:rPr>
        <w:t xml:space="preserve">    </w:t>
      </w:r>
      <w:r w:rsidRPr="009E078B">
        <w:rPr>
          <w:color w:val="000000"/>
          <w:sz w:val="28"/>
          <w:szCs w:val="28"/>
        </w:rPr>
        <w:t xml:space="preserve"> =   25</w:t>
      </w:r>
      <w:r w:rsidR="00492574">
        <w:rPr>
          <w:color w:val="000000"/>
          <w:sz w:val="28"/>
          <w:szCs w:val="28"/>
        </w:rPr>
        <w:t>k</w:t>
      </w:r>
      <w:r w:rsidRPr="009E078B">
        <w:rPr>
          <w:color w:val="000000"/>
          <w:sz w:val="28"/>
          <w:szCs w:val="28"/>
        </w:rPr>
        <w:t>W</w:t>
      </w:r>
    </w:p>
    <w:p w:rsidR="00BE3A2A" w:rsidRPr="009E078B" w:rsidRDefault="00BE3A2A" w:rsidP="004F7A79">
      <w:pPr>
        <w:pStyle w:val="NormalWeb"/>
        <w:numPr>
          <w:ilvl w:val="0"/>
          <w:numId w:val="1"/>
        </w:numPr>
        <w:spacing w:line="480" w:lineRule="auto"/>
        <w:ind w:hanging="578"/>
        <w:jc w:val="both"/>
        <w:rPr>
          <w:color w:val="000000"/>
          <w:sz w:val="28"/>
          <w:szCs w:val="28"/>
        </w:rPr>
      </w:pPr>
      <w:r w:rsidRPr="009E078B">
        <w:rPr>
          <w:color w:val="000000"/>
          <w:sz w:val="28"/>
          <w:szCs w:val="28"/>
        </w:rPr>
        <w:t xml:space="preserve">The </w:t>
      </w:r>
      <w:r w:rsidR="00DF7EE5">
        <w:rPr>
          <w:color w:val="000000"/>
          <w:sz w:val="28"/>
          <w:szCs w:val="28"/>
        </w:rPr>
        <w:t>Petitioner</w:t>
      </w:r>
      <w:r w:rsidR="004F7A79">
        <w:rPr>
          <w:color w:val="000000"/>
          <w:sz w:val="28"/>
          <w:szCs w:val="28"/>
        </w:rPr>
        <w:t xml:space="preserve"> </w:t>
      </w:r>
      <w:r w:rsidRPr="009E078B">
        <w:rPr>
          <w:color w:val="000000"/>
          <w:sz w:val="28"/>
          <w:szCs w:val="28"/>
        </w:rPr>
        <w:t xml:space="preserve">deposited </w:t>
      </w:r>
      <w:r w:rsidR="004F7A79">
        <w:rPr>
          <w:color w:val="000000"/>
          <w:sz w:val="28"/>
          <w:szCs w:val="28"/>
        </w:rPr>
        <w:t xml:space="preserve">the </w:t>
      </w:r>
      <w:r w:rsidR="00873931">
        <w:rPr>
          <w:color w:val="000000"/>
          <w:sz w:val="28"/>
          <w:szCs w:val="28"/>
        </w:rPr>
        <w:t xml:space="preserve">requisite </w:t>
      </w:r>
      <w:r w:rsidRPr="009E078B">
        <w:rPr>
          <w:color w:val="000000"/>
          <w:sz w:val="28"/>
          <w:szCs w:val="28"/>
        </w:rPr>
        <w:t xml:space="preserve">ACD </w:t>
      </w:r>
      <w:r w:rsidR="00873931">
        <w:rPr>
          <w:color w:val="000000"/>
          <w:sz w:val="28"/>
          <w:szCs w:val="28"/>
        </w:rPr>
        <w:t xml:space="preserve">for Rs. </w:t>
      </w:r>
      <w:r w:rsidRPr="009E078B">
        <w:rPr>
          <w:color w:val="000000"/>
          <w:sz w:val="28"/>
          <w:szCs w:val="28"/>
        </w:rPr>
        <w:t>53</w:t>
      </w:r>
      <w:r w:rsidR="00873931">
        <w:rPr>
          <w:color w:val="000000"/>
          <w:sz w:val="28"/>
          <w:szCs w:val="28"/>
        </w:rPr>
        <w:t>,</w:t>
      </w:r>
      <w:r w:rsidRPr="009E078B">
        <w:rPr>
          <w:color w:val="000000"/>
          <w:sz w:val="28"/>
          <w:szCs w:val="28"/>
        </w:rPr>
        <w:t xml:space="preserve">810/- vide BA-16 No. 82/47228 </w:t>
      </w:r>
      <w:r w:rsidR="006A5D90">
        <w:rPr>
          <w:color w:val="000000"/>
          <w:sz w:val="28"/>
          <w:szCs w:val="28"/>
        </w:rPr>
        <w:t>dated</w:t>
      </w:r>
      <w:r w:rsidRPr="009E078B">
        <w:rPr>
          <w:color w:val="000000"/>
          <w:sz w:val="28"/>
          <w:szCs w:val="28"/>
        </w:rPr>
        <w:t xml:space="preserve"> 03.06.2014 making a total ACD </w:t>
      </w:r>
      <w:r w:rsidR="00873931">
        <w:rPr>
          <w:color w:val="000000"/>
          <w:sz w:val="28"/>
          <w:szCs w:val="28"/>
        </w:rPr>
        <w:t xml:space="preserve">as                 </w:t>
      </w:r>
      <w:r w:rsidR="006A5D90">
        <w:rPr>
          <w:color w:val="000000"/>
          <w:sz w:val="28"/>
          <w:szCs w:val="28"/>
        </w:rPr>
        <w:t xml:space="preserve">Rs. </w:t>
      </w:r>
      <w:r w:rsidRPr="009E078B">
        <w:rPr>
          <w:color w:val="000000"/>
          <w:sz w:val="28"/>
          <w:szCs w:val="28"/>
        </w:rPr>
        <w:t>3</w:t>
      </w:r>
      <w:r w:rsidR="006A5D90">
        <w:rPr>
          <w:color w:val="000000"/>
          <w:sz w:val="28"/>
          <w:szCs w:val="28"/>
        </w:rPr>
        <w:t>,</w:t>
      </w:r>
      <w:r w:rsidRPr="009E078B">
        <w:rPr>
          <w:color w:val="000000"/>
          <w:sz w:val="28"/>
          <w:szCs w:val="28"/>
        </w:rPr>
        <w:t>89</w:t>
      </w:r>
      <w:r w:rsidR="006A5D90">
        <w:rPr>
          <w:color w:val="000000"/>
          <w:sz w:val="28"/>
          <w:szCs w:val="28"/>
        </w:rPr>
        <w:t>,</w:t>
      </w:r>
      <w:r w:rsidRPr="009E078B">
        <w:rPr>
          <w:color w:val="000000"/>
          <w:sz w:val="28"/>
          <w:szCs w:val="28"/>
        </w:rPr>
        <w:t>400/- .</w:t>
      </w:r>
    </w:p>
    <w:p w:rsidR="00BE3A2A" w:rsidRPr="009E078B" w:rsidRDefault="00BE3A2A" w:rsidP="004F7A79">
      <w:pPr>
        <w:pStyle w:val="NormalWeb"/>
        <w:numPr>
          <w:ilvl w:val="0"/>
          <w:numId w:val="1"/>
        </w:numPr>
        <w:spacing w:line="480" w:lineRule="auto"/>
        <w:ind w:hanging="578"/>
        <w:jc w:val="both"/>
        <w:rPr>
          <w:color w:val="000000"/>
          <w:sz w:val="28"/>
          <w:szCs w:val="28"/>
        </w:rPr>
      </w:pPr>
      <w:r w:rsidRPr="009E078B">
        <w:rPr>
          <w:color w:val="000000"/>
          <w:sz w:val="28"/>
          <w:szCs w:val="28"/>
        </w:rPr>
        <w:t xml:space="preserve">Demand Notice </w:t>
      </w:r>
      <w:r w:rsidR="008B54F0">
        <w:rPr>
          <w:color w:val="000000"/>
          <w:sz w:val="28"/>
          <w:szCs w:val="28"/>
        </w:rPr>
        <w:t xml:space="preserve">bearing </w:t>
      </w:r>
      <w:r w:rsidRPr="009E078B">
        <w:rPr>
          <w:color w:val="000000"/>
          <w:sz w:val="28"/>
          <w:szCs w:val="28"/>
        </w:rPr>
        <w:t xml:space="preserve">No. 2010 </w:t>
      </w:r>
      <w:r w:rsidR="008B54F0">
        <w:rPr>
          <w:color w:val="000000"/>
          <w:sz w:val="28"/>
          <w:szCs w:val="28"/>
        </w:rPr>
        <w:t>dated</w:t>
      </w:r>
      <w:r w:rsidRPr="009E078B">
        <w:rPr>
          <w:color w:val="000000"/>
          <w:sz w:val="28"/>
          <w:szCs w:val="28"/>
        </w:rPr>
        <w:t xml:space="preserve"> 16</w:t>
      </w:r>
      <w:r w:rsidR="008B54F0">
        <w:rPr>
          <w:color w:val="000000"/>
          <w:sz w:val="28"/>
          <w:szCs w:val="28"/>
        </w:rPr>
        <w:t>.</w:t>
      </w:r>
      <w:r w:rsidRPr="009E078B">
        <w:rPr>
          <w:color w:val="000000"/>
          <w:sz w:val="28"/>
          <w:szCs w:val="28"/>
        </w:rPr>
        <w:t>06</w:t>
      </w:r>
      <w:r w:rsidR="008B54F0">
        <w:rPr>
          <w:color w:val="000000"/>
          <w:sz w:val="28"/>
          <w:szCs w:val="28"/>
        </w:rPr>
        <w:t>.</w:t>
      </w:r>
      <w:r w:rsidRPr="009E078B">
        <w:rPr>
          <w:color w:val="000000"/>
          <w:sz w:val="28"/>
          <w:szCs w:val="28"/>
        </w:rPr>
        <w:t>2014</w:t>
      </w:r>
      <w:r w:rsidR="00873931">
        <w:rPr>
          <w:color w:val="000000"/>
          <w:sz w:val="28"/>
          <w:szCs w:val="28"/>
        </w:rPr>
        <w:t>,</w:t>
      </w:r>
      <w:r w:rsidRPr="009E078B">
        <w:rPr>
          <w:color w:val="000000"/>
          <w:sz w:val="28"/>
          <w:szCs w:val="28"/>
        </w:rPr>
        <w:t xml:space="preserve"> was issued</w:t>
      </w:r>
      <w:r w:rsidR="00787C58">
        <w:rPr>
          <w:color w:val="000000"/>
          <w:sz w:val="28"/>
          <w:szCs w:val="28"/>
        </w:rPr>
        <w:t>,</w:t>
      </w:r>
      <w:r w:rsidRPr="009E078B">
        <w:rPr>
          <w:color w:val="000000"/>
          <w:sz w:val="28"/>
          <w:szCs w:val="28"/>
        </w:rPr>
        <w:t xml:space="preserve"> </w:t>
      </w:r>
      <w:r w:rsidR="00873931">
        <w:rPr>
          <w:color w:val="000000"/>
          <w:sz w:val="28"/>
          <w:szCs w:val="28"/>
        </w:rPr>
        <w:t xml:space="preserve">in compliance to which, </w:t>
      </w:r>
      <w:r w:rsidRPr="009E078B">
        <w:rPr>
          <w:color w:val="000000"/>
          <w:sz w:val="28"/>
          <w:szCs w:val="28"/>
        </w:rPr>
        <w:t xml:space="preserve">the consumer deposited Rs. 553000 as SCC vide Token No. 128528 </w:t>
      </w:r>
      <w:r w:rsidR="008B54F0">
        <w:rPr>
          <w:color w:val="000000"/>
          <w:sz w:val="28"/>
          <w:szCs w:val="28"/>
        </w:rPr>
        <w:t>dated</w:t>
      </w:r>
      <w:r w:rsidRPr="009E078B">
        <w:rPr>
          <w:color w:val="000000"/>
          <w:sz w:val="28"/>
          <w:szCs w:val="28"/>
        </w:rPr>
        <w:t xml:space="preserve"> 24</w:t>
      </w:r>
      <w:r w:rsidR="008B54F0">
        <w:rPr>
          <w:color w:val="000000"/>
          <w:sz w:val="28"/>
          <w:szCs w:val="28"/>
        </w:rPr>
        <w:t>.</w:t>
      </w:r>
      <w:r w:rsidRPr="009E078B">
        <w:rPr>
          <w:color w:val="000000"/>
          <w:sz w:val="28"/>
          <w:szCs w:val="28"/>
        </w:rPr>
        <w:t>12</w:t>
      </w:r>
      <w:r w:rsidR="008B54F0">
        <w:rPr>
          <w:color w:val="000000"/>
          <w:sz w:val="28"/>
          <w:szCs w:val="28"/>
        </w:rPr>
        <w:t>.</w:t>
      </w:r>
      <w:r w:rsidRPr="009E078B">
        <w:rPr>
          <w:color w:val="000000"/>
          <w:sz w:val="28"/>
          <w:szCs w:val="28"/>
        </w:rPr>
        <w:t>2014.</w:t>
      </w:r>
    </w:p>
    <w:p w:rsidR="00BE3A2A" w:rsidRPr="009E078B" w:rsidRDefault="00BE3A2A" w:rsidP="004F7A79">
      <w:pPr>
        <w:pStyle w:val="NormalWeb"/>
        <w:numPr>
          <w:ilvl w:val="0"/>
          <w:numId w:val="1"/>
        </w:numPr>
        <w:spacing w:line="480" w:lineRule="auto"/>
        <w:ind w:hanging="578"/>
        <w:jc w:val="both"/>
        <w:rPr>
          <w:color w:val="000000"/>
          <w:sz w:val="28"/>
          <w:szCs w:val="28"/>
        </w:rPr>
      </w:pPr>
      <w:r w:rsidRPr="009E078B">
        <w:rPr>
          <w:color w:val="000000"/>
          <w:sz w:val="28"/>
          <w:szCs w:val="28"/>
        </w:rPr>
        <w:t>The extension in load</w:t>
      </w:r>
      <w:r w:rsidR="00873931">
        <w:rPr>
          <w:color w:val="000000"/>
          <w:sz w:val="28"/>
          <w:szCs w:val="28"/>
        </w:rPr>
        <w:t>,</w:t>
      </w:r>
      <w:r w:rsidRPr="009E078B">
        <w:rPr>
          <w:color w:val="000000"/>
          <w:sz w:val="28"/>
          <w:szCs w:val="28"/>
        </w:rPr>
        <w:t xml:space="preserve"> </w:t>
      </w:r>
      <w:r w:rsidR="008B54F0">
        <w:rPr>
          <w:color w:val="000000"/>
          <w:sz w:val="28"/>
          <w:szCs w:val="28"/>
        </w:rPr>
        <w:t>as applied</w:t>
      </w:r>
      <w:r w:rsidR="00873931">
        <w:rPr>
          <w:color w:val="000000"/>
          <w:sz w:val="28"/>
          <w:szCs w:val="28"/>
        </w:rPr>
        <w:t>,</w:t>
      </w:r>
      <w:r w:rsidR="008B54F0">
        <w:rPr>
          <w:color w:val="000000"/>
          <w:sz w:val="28"/>
          <w:szCs w:val="28"/>
        </w:rPr>
        <w:t xml:space="preserve"> </w:t>
      </w:r>
      <w:r w:rsidRPr="009E078B">
        <w:rPr>
          <w:color w:val="000000"/>
          <w:sz w:val="28"/>
          <w:szCs w:val="28"/>
        </w:rPr>
        <w:t xml:space="preserve">was released vide SCO No. </w:t>
      </w:r>
      <w:r w:rsidR="006A5D90">
        <w:rPr>
          <w:color w:val="000000"/>
          <w:sz w:val="28"/>
          <w:szCs w:val="28"/>
        </w:rPr>
        <w:t xml:space="preserve">                 </w:t>
      </w:r>
      <w:r w:rsidRPr="009E078B">
        <w:rPr>
          <w:color w:val="000000"/>
          <w:sz w:val="28"/>
          <w:szCs w:val="28"/>
        </w:rPr>
        <w:t>S-15-234579/0806</w:t>
      </w:r>
      <w:r w:rsidR="006A5D90">
        <w:rPr>
          <w:color w:val="000000"/>
          <w:sz w:val="28"/>
          <w:szCs w:val="28"/>
        </w:rPr>
        <w:t xml:space="preserve">6 </w:t>
      </w:r>
      <w:r w:rsidR="00873931">
        <w:rPr>
          <w:color w:val="000000"/>
          <w:sz w:val="28"/>
          <w:szCs w:val="28"/>
        </w:rPr>
        <w:t>dated</w:t>
      </w:r>
      <w:r w:rsidR="006A5D90">
        <w:rPr>
          <w:color w:val="000000"/>
          <w:sz w:val="28"/>
          <w:szCs w:val="28"/>
        </w:rPr>
        <w:t xml:space="preserve"> 09</w:t>
      </w:r>
      <w:r w:rsidR="00873931">
        <w:rPr>
          <w:color w:val="000000"/>
          <w:sz w:val="28"/>
          <w:szCs w:val="28"/>
        </w:rPr>
        <w:t>.</w:t>
      </w:r>
      <w:r w:rsidR="006A5D90">
        <w:rPr>
          <w:color w:val="000000"/>
          <w:sz w:val="28"/>
          <w:szCs w:val="28"/>
        </w:rPr>
        <w:t>02</w:t>
      </w:r>
      <w:r w:rsidR="00873931">
        <w:rPr>
          <w:color w:val="000000"/>
          <w:sz w:val="28"/>
          <w:szCs w:val="28"/>
        </w:rPr>
        <w:t>.</w:t>
      </w:r>
      <w:r w:rsidR="006A5D90">
        <w:rPr>
          <w:color w:val="000000"/>
          <w:sz w:val="28"/>
          <w:szCs w:val="28"/>
        </w:rPr>
        <w:t>2015 effected on 12.</w:t>
      </w:r>
      <w:r w:rsidRPr="009E078B">
        <w:rPr>
          <w:color w:val="000000"/>
          <w:sz w:val="28"/>
          <w:szCs w:val="28"/>
        </w:rPr>
        <w:t>03</w:t>
      </w:r>
      <w:r w:rsidR="006A5D90">
        <w:rPr>
          <w:color w:val="000000"/>
          <w:sz w:val="28"/>
          <w:szCs w:val="28"/>
        </w:rPr>
        <w:t>.</w:t>
      </w:r>
      <w:r w:rsidRPr="009E078B">
        <w:rPr>
          <w:color w:val="000000"/>
          <w:sz w:val="28"/>
          <w:szCs w:val="28"/>
        </w:rPr>
        <w:t>2015.</w:t>
      </w:r>
    </w:p>
    <w:p w:rsidR="00BE3A2A" w:rsidRDefault="00BE3A2A" w:rsidP="008B54F0">
      <w:pPr>
        <w:pStyle w:val="NormalWeb"/>
        <w:numPr>
          <w:ilvl w:val="0"/>
          <w:numId w:val="1"/>
        </w:numPr>
        <w:spacing w:line="480" w:lineRule="auto"/>
        <w:ind w:hanging="720"/>
        <w:jc w:val="both"/>
        <w:rPr>
          <w:color w:val="000000"/>
          <w:sz w:val="28"/>
          <w:szCs w:val="28"/>
        </w:rPr>
      </w:pPr>
      <w:r w:rsidRPr="009E078B">
        <w:rPr>
          <w:color w:val="000000"/>
          <w:sz w:val="28"/>
          <w:szCs w:val="28"/>
        </w:rPr>
        <w:t>After this</w:t>
      </w:r>
      <w:r w:rsidR="00462873">
        <w:rPr>
          <w:color w:val="000000"/>
          <w:sz w:val="28"/>
          <w:szCs w:val="28"/>
        </w:rPr>
        <w:t>,</w:t>
      </w:r>
      <w:r w:rsidRPr="009E078B">
        <w:rPr>
          <w:color w:val="000000"/>
          <w:sz w:val="28"/>
          <w:szCs w:val="28"/>
        </w:rPr>
        <w:t xml:space="preserve"> the </w:t>
      </w:r>
      <w:r w:rsidR="00DF7EE5">
        <w:rPr>
          <w:color w:val="000000"/>
          <w:sz w:val="28"/>
          <w:szCs w:val="28"/>
        </w:rPr>
        <w:t>Petitioner</w:t>
      </w:r>
      <w:r w:rsidRPr="009E078B">
        <w:rPr>
          <w:color w:val="000000"/>
          <w:sz w:val="28"/>
          <w:szCs w:val="28"/>
        </w:rPr>
        <w:t xml:space="preserve"> applied for reduction in CD </w:t>
      </w:r>
      <w:r w:rsidR="00873931">
        <w:rPr>
          <w:color w:val="000000"/>
          <w:sz w:val="28"/>
          <w:szCs w:val="28"/>
        </w:rPr>
        <w:t>from 330kVA to 150kVA</w:t>
      </w:r>
      <w:r w:rsidRPr="009E078B">
        <w:rPr>
          <w:color w:val="000000"/>
          <w:sz w:val="28"/>
          <w:szCs w:val="28"/>
        </w:rPr>
        <w:t xml:space="preserve"> without any reduction in connected load 319.620</w:t>
      </w:r>
      <w:r w:rsidR="00462873">
        <w:rPr>
          <w:color w:val="000000"/>
          <w:sz w:val="28"/>
          <w:szCs w:val="28"/>
        </w:rPr>
        <w:t>k</w:t>
      </w:r>
      <w:r w:rsidRPr="009E078B">
        <w:rPr>
          <w:color w:val="000000"/>
          <w:sz w:val="28"/>
          <w:szCs w:val="28"/>
        </w:rPr>
        <w:t>W</w:t>
      </w:r>
      <w:r w:rsidR="00462873">
        <w:rPr>
          <w:color w:val="000000"/>
          <w:sz w:val="28"/>
          <w:szCs w:val="28"/>
        </w:rPr>
        <w:t xml:space="preserve">, </w:t>
      </w:r>
      <w:r w:rsidRPr="009E078B">
        <w:rPr>
          <w:color w:val="000000"/>
          <w:sz w:val="28"/>
          <w:szCs w:val="28"/>
        </w:rPr>
        <w:t xml:space="preserve">vide A&amp;A No. 100001783219 </w:t>
      </w:r>
      <w:r w:rsidR="00CF4571">
        <w:rPr>
          <w:color w:val="000000"/>
          <w:sz w:val="28"/>
          <w:szCs w:val="28"/>
        </w:rPr>
        <w:t>dated</w:t>
      </w:r>
      <w:r w:rsidRPr="009E078B">
        <w:rPr>
          <w:color w:val="000000"/>
          <w:sz w:val="28"/>
          <w:szCs w:val="28"/>
        </w:rPr>
        <w:t xml:space="preserve"> 29.03.2016. This reduction was released</w:t>
      </w:r>
      <w:r w:rsidR="006A5D90">
        <w:rPr>
          <w:color w:val="000000"/>
          <w:sz w:val="28"/>
          <w:szCs w:val="28"/>
        </w:rPr>
        <w:t xml:space="preserve"> vide SCO No. 54/13910 </w:t>
      </w:r>
      <w:r w:rsidR="00CF4571">
        <w:rPr>
          <w:color w:val="000000"/>
          <w:sz w:val="28"/>
          <w:szCs w:val="28"/>
        </w:rPr>
        <w:t>dated</w:t>
      </w:r>
      <w:r w:rsidR="006A5D90">
        <w:rPr>
          <w:color w:val="000000"/>
          <w:sz w:val="28"/>
          <w:szCs w:val="28"/>
        </w:rPr>
        <w:t xml:space="preserve"> 20.</w:t>
      </w:r>
      <w:r w:rsidRPr="009E078B">
        <w:rPr>
          <w:color w:val="000000"/>
          <w:sz w:val="28"/>
          <w:szCs w:val="28"/>
        </w:rPr>
        <w:t>04</w:t>
      </w:r>
      <w:r w:rsidR="006A5D90">
        <w:rPr>
          <w:color w:val="000000"/>
          <w:sz w:val="28"/>
          <w:szCs w:val="28"/>
        </w:rPr>
        <w:t>.</w:t>
      </w:r>
      <w:r w:rsidRPr="009E078B">
        <w:rPr>
          <w:color w:val="000000"/>
          <w:sz w:val="28"/>
          <w:szCs w:val="28"/>
        </w:rPr>
        <w:t>2016 effected on 27</w:t>
      </w:r>
      <w:r w:rsidR="00462873">
        <w:rPr>
          <w:color w:val="000000"/>
          <w:sz w:val="28"/>
          <w:szCs w:val="28"/>
        </w:rPr>
        <w:t>.</w:t>
      </w:r>
      <w:r w:rsidRPr="009E078B">
        <w:rPr>
          <w:color w:val="000000"/>
          <w:sz w:val="28"/>
          <w:szCs w:val="28"/>
        </w:rPr>
        <w:t>05</w:t>
      </w:r>
      <w:r w:rsidR="00462873">
        <w:rPr>
          <w:color w:val="000000"/>
          <w:sz w:val="28"/>
          <w:szCs w:val="28"/>
        </w:rPr>
        <w:t>.</w:t>
      </w:r>
      <w:r w:rsidRPr="009E078B">
        <w:rPr>
          <w:color w:val="000000"/>
          <w:sz w:val="28"/>
          <w:szCs w:val="28"/>
        </w:rPr>
        <w:t>2016.</w:t>
      </w:r>
    </w:p>
    <w:p w:rsidR="004C76F7" w:rsidRPr="009E078B" w:rsidRDefault="004C76F7" w:rsidP="004C76F7">
      <w:pPr>
        <w:pStyle w:val="NormalWeb"/>
        <w:numPr>
          <w:ilvl w:val="0"/>
          <w:numId w:val="1"/>
        </w:numPr>
        <w:spacing w:line="480" w:lineRule="auto"/>
        <w:ind w:hanging="720"/>
        <w:jc w:val="both"/>
        <w:rPr>
          <w:color w:val="000000"/>
          <w:sz w:val="28"/>
          <w:szCs w:val="28"/>
        </w:rPr>
      </w:pPr>
      <w:r w:rsidRPr="009E078B">
        <w:rPr>
          <w:color w:val="000000"/>
          <w:sz w:val="28"/>
          <w:szCs w:val="28"/>
        </w:rPr>
        <w:lastRenderedPageBreak/>
        <w:t xml:space="preserve">The following machinery </w:t>
      </w:r>
      <w:r>
        <w:rPr>
          <w:color w:val="000000"/>
          <w:sz w:val="28"/>
          <w:szCs w:val="28"/>
        </w:rPr>
        <w:t xml:space="preserve">was </w:t>
      </w:r>
      <w:r w:rsidRPr="009E078B">
        <w:rPr>
          <w:color w:val="000000"/>
          <w:sz w:val="28"/>
          <w:szCs w:val="28"/>
        </w:rPr>
        <w:t xml:space="preserve">included in the detail of the connected load as per A&amp;A </w:t>
      </w:r>
      <w:r w:rsidR="00AA7061">
        <w:rPr>
          <w:color w:val="000000"/>
          <w:sz w:val="28"/>
          <w:szCs w:val="28"/>
        </w:rPr>
        <w:t>F</w:t>
      </w:r>
      <w:r w:rsidRPr="009E078B">
        <w:rPr>
          <w:color w:val="000000"/>
          <w:sz w:val="28"/>
          <w:szCs w:val="28"/>
        </w:rPr>
        <w:t>orm :-</w:t>
      </w:r>
    </w:p>
    <w:p w:rsidR="004C76F7" w:rsidRPr="009E078B" w:rsidRDefault="00AA7061" w:rsidP="004C76F7">
      <w:pPr>
        <w:pStyle w:val="NormalWeb"/>
        <w:numPr>
          <w:ilvl w:val="0"/>
          <w:numId w:val="13"/>
        </w:numPr>
        <w:spacing w:line="480" w:lineRule="auto"/>
        <w:jc w:val="both"/>
        <w:rPr>
          <w:color w:val="000000"/>
          <w:sz w:val="28"/>
          <w:szCs w:val="28"/>
        </w:rPr>
      </w:pPr>
      <w:r>
        <w:rPr>
          <w:color w:val="000000"/>
          <w:sz w:val="28"/>
          <w:szCs w:val="28"/>
        </w:rPr>
        <w:t xml:space="preserve"> </w:t>
      </w:r>
      <w:r w:rsidR="004C76F7" w:rsidRPr="009E078B">
        <w:rPr>
          <w:color w:val="000000"/>
          <w:sz w:val="28"/>
          <w:szCs w:val="28"/>
        </w:rPr>
        <w:t>One (1) No. induction Hardening Machine</w:t>
      </w:r>
      <w:r w:rsidR="004C76F7">
        <w:rPr>
          <w:color w:val="000000"/>
          <w:sz w:val="28"/>
          <w:szCs w:val="28"/>
        </w:rPr>
        <w:t xml:space="preserve">  </w:t>
      </w:r>
      <w:r w:rsidR="004C76F7" w:rsidRPr="009E078B">
        <w:rPr>
          <w:color w:val="000000"/>
          <w:sz w:val="28"/>
          <w:szCs w:val="28"/>
        </w:rPr>
        <w:t xml:space="preserve"> = 150</w:t>
      </w:r>
      <w:r w:rsidR="004C76F7">
        <w:rPr>
          <w:color w:val="000000"/>
          <w:sz w:val="28"/>
          <w:szCs w:val="28"/>
        </w:rPr>
        <w:t>k</w:t>
      </w:r>
      <w:r w:rsidR="004C76F7" w:rsidRPr="009E078B">
        <w:rPr>
          <w:color w:val="000000"/>
          <w:sz w:val="28"/>
          <w:szCs w:val="28"/>
        </w:rPr>
        <w:t>W</w:t>
      </w:r>
    </w:p>
    <w:p w:rsidR="000E3D1B" w:rsidRPr="009E078B" w:rsidRDefault="00AA7061" w:rsidP="00AA7061">
      <w:pPr>
        <w:pStyle w:val="NormalWeb"/>
        <w:numPr>
          <w:ilvl w:val="0"/>
          <w:numId w:val="13"/>
        </w:numPr>
        <w:spacing w:line="480" w:lineRule="auto"/>
        <w:jc w:val="both"/>
        <w:rPr>
          <w:color w:val="000000"/>
          <w:sz w:val="28"/>
          <w:szCs w:val="28"/>
        </w:rPr>
      </w:pPr>
      <w:r>
        <w:rPr>
          <w:color w:val="000000"/>
          <w:sz w:val="28"/>
          <w:szCs w:val="28"/>
        </w:rPr>
        <w:t xml:space="preserve"> </w:t>
      </w:r>
      <w:r w:rsidR="004C76F7" w:rsidRPr="009E078B">
        <w:rPr>
          <w:color w:val="000000"/>
          <w:sz w:val="28"/>
          <w:szCs w:val="28"/>
        </w:rPr>
        <w:t xml:space="preserve">One (1) No. Tempering Furnace   </w:t>
      </w:r>
      <w:r w:rsidR="004C76F7" w:rsidRPr="009E078B">
        <w:rPr>
          <w:color w:val="000000"/>
          <w:sz w:val="28"/>
          <w:szCs w:val="28"/>
        </w:rPr>
        <w:tab/>
      </w:r>
      <w:r w:rsidR="004C76F7">
        <w:rPr>
          <w:color w:val="000000"/>
          <w:sz w:val="28"/>
          <w:szCs w:val="28"/>
        </w:rPr>
        <w:t xml:space="preserve">          </w:t>
      </w:r>
      <w:r w:rsidR="004C76F7" w:rsidRPr="009E078B">
        <w:rPr>
          <w:color w:val="000000"/>
          <w:sz w:val="28"/>
          <w:szCs w:val="28"/>
        </w:rPr>
        <w:t xml:space="preserve"> </w:t>
      </w:r>
      <w:r w:rsidR="004C76F7">
        <w:rPr>
          <w:color w:val="000000"/>
          <w:sz w:val="28"/>
          <w:szCs w:val="28"/>
        </w:rPr>
        <w:t xml:space="preserve">  </w:t>
      </w:r>
      <w:r w:rsidR="004C76F7" w:rsidRPr="009E078B">
        <w:rPr>
          <w:color w:val="000000"/>
          <w:sz w:val="28"/>
          <w:szCs w:val="28"/>
        </w:rPr>
        <w:t xml:space="preserve">  =   25</w:t>
      </w:r>
      <w:r w:rsidR="004C76F7">
        <w:rPr>
          <w:color w:val="000000"/>
          <w:sz w:val="28"/>
          <w:szCs w:val="28"/>
        </w:rPr>
        <w:t>k</w:t>
      </w:r>
      <w:r w:rsidR="004C76F7" w:rsidRPr="009E078B">
        <w:rPr>
          <w:color w:val="000000"/>
          <w:sz w:val="28"/>
          <w:szCs w:val="28"/>
        </w:rPr>
        <w:t>W</w:t>
      </w:r>
    </w:p>
    <w:p w:rsidR="00BE3A2A" w:rsidRPr="009E078B" w:rsidRDefault="00BE3A2A" w:rsidP="00CA4100">
      <w:pPr>
        <w:pStyle w:val="NormalWeb"/>
        <w:numPr>
          <w:ilvl w:val="0"/>
          <w:numId w:val="1"/>
        </w:numPr>
        <w:tabs>
          <w:tab w:val="left" w:pos="709"/>
        </w:tabs>
        <w:spacing w:line="480" w:lineRule="auto"/>
        <w:ind w:hanging="720"/>
        <w:jc w:val="both"/>
        <w:rPr>
          <w:color w:val="000000"/>
          <w:sz w:val="28"/>
          <w:szCs w:val="28"/>
        </w:rPr>
      </w:pPr>
      <w:r w:rsidRPr="009E078B">
        <w:rPr>
          <w:color w:val="000000"/>
          <w:sz w:val="28"/>
          <w:szCs w:val="28"/>
        </w:rPr>
        <w:t xml:space="preserve">As the </w:t>
      </w:r>
      <w:r w:rsidR="00827A56">
        <w:rPr>
          <w:color w:val="000000"/>
          <w:sz w:val="28"/>
          <w:szCs w:val="28"/>
        </w:rPr>
        <w:t xml:space="preserve"> </w:t>
      </w:r>
      <w:r w:rsidR="00DF7EE5">
        <w:rPr>
          <w:color w:val="000000"/>
          <w:sz w:val="28"/>
          <w:szCs w:val="28"/>
        </w:rPr>
        <w:t>Petitioner</w:t>
      </w:r>
      <w:r w:rsidR="00827A56">
        <w:rPr>
          <w:color w:val="000000"/>
          <w:sz w:val="28"/>
          <w:szCs w:val="28"/>
        </w:rPr>
        <w:t xml:space="preserve"> had </w:t>
      </w:r>
      <w:r w:rsidRPr="009E078B">
        <w:rPr>
          <w:color w:val="000000"/>
          <w:sz w:val="28"/>
          <w:szCs w:val="28"/>
        </w:rPr>
        <w:t>150</w:t>
      </w:r>
      <w:r w:rsidR="00827A56">
        <w:rPr>
          <w:color w:val="000000"/>
          <w:sz w:val="28"/>
          <w:szCs w:val="28"/>
        </w:rPr>
        <w:t>k</w:t>
      </w:r>
      <w:r w:rsidRPr="009E078B">
        <w:rPr>
          <w:color w:val="000000"/>
          <w:sz w:val="28"/>
          <w:szCs w:val="28"/>
        </w:rPr>
        <w:t xml:space="preserve">W </w:t>
      </w:r>
      <w:r w:rsidR="00827A56">
        <w:rPr>
          <w:color w:val="000000"/>
          <w:sz w:val="28"/>
          <w:szCs w:val="28"/>
        </w:rPr>
        <w:t>L</w:t>
      </w:r>
      <w:r w:rsidRPr="009E078B">
        <w:rPr>
          <w:color w:val="000000"/>
          <w:sz w:val="28"/>
          <w:szCs w:val="28"/>
        </w:rPr>
        <w:t xml:space="preserve">oad under PIU </w:t>
      </w:r>
      <w:r w:rsidR="00BC139C">
        <w:rPr>
          <w:color w:val="000000"/>
          <w:sz w:val="28"/>
          <w:szCs w:val="28"/>
        </w:rPr>
        <w:t>C</w:t>
      </w:r>
      <w:r w:rsidRPr="009E078B">
        <w:rPr>
          <w:color w:val="000000"/>
          <w:sz w:val="28"/>
          <w:szCs w:val="28"/>
        </w:rPr>
        <w:t>ategory</w:t>
      </w:r>
      <w:r w:rsidR="003B7A72">
        <w:rPr>
          <w:color w:val="000000"/>
          <w:sz w:val="28"/>
          <w:szCs w:val="28"/>
        </w:rPr>
        <w:t>,</w:t>
      </w:r>
      <w:r w:rsidR="00CA4100">
        <w:rPr>
          <w:color w:val="000000"/>
          <w:sz w:val="28"/>
          <w:szCs w:val="28"/>
        </w:rPr>
        <w:t xml:space="preserve"> as</w:t>
      </w:r>
      <w:r w:rsidR="000A4C54">
        <w:rPr>
          <w:color w:val="000000"/>
          <w:sz w:val="28"/>
          <w:szCs w:val="28"/>
        </w:rPr>
        <w:t xml:space="preserve"> </w:t>
      </w:r>
      <w:r w:rsidRPr="009E078B">
        <w:rPr>
          <w:color w:val="000000"/>
          <w:sz w:val="28"/>
          <w:szCs w:val="28"/>
        </w:rPr>
        <w:t>pe</w:t>
      </w:r>
      <w:r w:rsidR="006A5D90">
        <w:rPr>
          <w:color w:val="000000"/>
          <w:sz w:val="28"/>
          <w:szCs w:val="28"/>
        </w:rPr>
        <w:t>r CC N</w:t>
      </w:r>
      <w:r w:rsidRPr="009E078B">
        <w:rPr>
          <w:color w:val="000000"/>
          <w:sz w:val="28"/>
          <w:szCs w:val="28"/>
        </w:rPr>
        <w:t xml:space="preserve">o. 27/2014 </w:t>
      </w:r>
      <w:r w:rsidR="00462873">
        <w:rPr>
          <w:color w:val="000000"/>
          <w:sz w:val="28"/>
          <w:szCs w:val="28"/>
        </w:rPr>
        <w:t>dated</w:t>
      </w:r>
      <w:r w:rsidRPr="009E078B">
        <w:rPr>
          <w:color w:val="000000"/>
          <w:sz w:val="28"/>
          <w:szCs w:val="28"/>
        </w:rPr>
        <w:t xml:space="preserve"> 29</w:t>
      </w:r>
      <w:r w:rsidR="00462873">
        <w:rPr>
          <w:color w:val="000000"/>
          <w:sz w:val="28"/>
          <w:szCs w:val="28"/>
        </w:rPr>
        <w:t>.</w:t>
      </w:r>
      <w:r w:rsidRPr="009E078B">
        <w:rPr>
          <w:color w:val="000000"/>
          <w:sz w:val="28"/>
          <w:szCs w:val="28"/>
        </w:rPr>
        <w:t>05</w:t>
      </w:r>
      <w:r w:rsidR="00462873">
        <w:rPr>
          <w:color w:val="000000"/>
          <w:sz w:val="28"/>
          <w:szCs w:val="28"/>
        </w:rPr>
        <w:t>.</w:t>
      </w:r>
      <w:r w:rsidR="00827A56">
        <w:rPr>
          <w:color w:val="000000"/>
          <w:sz w:val="28"/>
          <w:szCs w:val="28"/>
        </w:rPr>
        <w:t>2014, the</w:t>
      </w:r>
      <w:r w:rsidRPr="009E078B">
        <w:rPr>
          <w:color w:val="000000"/>
          <w:sz w:val="28"/>
          <w:szCs w:val="28"/>
        </w:rPr>
        <w:t xml:space="preserve"> </w:t>
      </w:r>
      <w:r w:rsidR="00827A56">
        <w:rPr>
          <w:color w:val="000000"/>
          <w:sz w:val="28"/>
          <w:szCs w:val="28"/>
        </w:rPr>
        <w:t xml:space="preserve">Revenue </w:t>
      </w:r>
      <w:r w:rsidR="00462873">
        <w:rPr>
          <w:color w:val="000000"/>
          <w:sz w:val="28"/>
          <w:szCs w:val="28"/>
        </w:rPr>
        <w:t>A</w:t>
      </w:r>
      <w:r w:rsidRPr="009E078B">
        <w:rPr>
          <w:color w:val="000000"/>
          <w:sz w:val="28"/>
          <w:szCs w:val="28"/>
        </w:rPr>
        <w:t xml:space="preserve">udit </w:t>
      </w:r>
      <w:r w:rsidR="00462873">
        <w:rPr>
          <w:color w:val="000000"/>
          <w:sz w:val="28"/>
          <w:szCs w:val="28"/>
        </w:rPr>
        <w:t>P</w:t>
      </w:r>
      <w:r w:rsidRPr="009E078B">
        <w:rPr>
          <w:color w:val="000000"/>
          <w:sz w:val="28"/>
          <w:szCs w:val="28"/>
        </w:rPr>
        <w:t>arty charged</w:t>
      </w:r>
      <w:r w:rsidR="00BC139C">
        <w:rPr>
          <w:color w:val="000000"/>
          <w:sz w:val="28"/>
          <w:szCs w:val="28"/>
        </w:rPr>
        <w:t xml:space="preserve"> </w:t>
      </w:r>
      <w:r w:rsidR="000A4C54">
        <w:rPr>
          <w:color w:val="000000"/>
          <w:sz w:val="28"/>
          <w:szCs w:val="28"/>
        </w:rPr>
        <w:t xml:space="preserve">     </w:t>
      </w:r>
      <w:r w:rsidRPr="009E078B">
        <w:rPr>
          <w:color w:val="000000"/>
          <w:sz w:val="28"/>
          <w:szCs w:val="28"/>
        </w:rPr>
        <w:t>Rs. 9</w:t>
      </w:r>
      <w:r w:rsidR="00827A56">
        <w:rPr>
          <w:color w:val="000000"/>
          <w:sz w:val="28"/>
          <w:szCs w:val="28"/>
        </w:rPr>
        <w:t>,</w:t>
      </w:r>
      <w:r w:rsidRPr="009E078B">
        <w:rPr>
          <w:color w:val="000000"/>
          <w:sz w:val="28"/>
          <w:szCs w:val="28"/>
        </w:rPr>
        <w:t>82</w:t>
      </w:r>
      <w:r w:rsidR="00827A56">
        <w:rPr>
          <w:color w:val="000000"/>
          <w:sz w:val="28"/>
          <w:szCs w:val="28"/>
        </w:rPr>
        <w:t>,</w:t>
      </w:r>
      <w:r w:rsidRPr="009E078B">
        <w:rPr>
          <w:color w:val="000000"/>
          <w:sz w:val="28"/>
          <w:szCs w:val="28"/>
        </w:rPr>
        <w:t xml:space="preserve">714/- as the difference of </w:t>
      </w:r>
      <w:r w:rsidR="00827A56">
        <w:rPr>
          <w:color w:val="000000"/>
          <w:sz w:val="28"/>
          <w:szCs w:val="28"/>
        </w:rPr>
        <w:t>T</w:t>
      </w:r>
      <w:r w:rsidRPr="009E078B">
        <w:rPr>
          <w:color w:val="000000"/>
          <w:sz w:val="28"/>
          <w:szCs w:val="28"/>
        </w:rPr>
        <w:t xml:space="preserve">ariff (MMC) </w:t>
      </w:r>
      <w:r w:rsidR="00404150">
        <w:rPr>
          <w:color w:val="000000"/>
          <w:sz w:val="28"/>
          <w:szCs w:val="28"/>
        </w:rPr>
        <w:t xml:space="preserve">and ACD </w:t>
      </w:r>
      <w:r w:rsidRPr="009E078B">
        <w:rPr>
          <w:color w:val="000000"/>
          <w:sz w:val="28"/>
          <w:szCs w:val="28"/>
        </w:rPr>
        <w:t xml:space="preserve">of PIU </w:t>
      </w:r>
      <w:r w:rsidR="00404150">
        <w:rPr>
          <w:color w:val="000000"/>
          <w:sz w:val="28"/>
          <w:szCs w:val="28"/>
        </w:rPr>
        <w:t>C</w:t>
      </w:r>
      <w:r w:rsidRPr="009E078B">
        <w:rPr>
          <w:color w:val="000000"/>
          <w:sz w:val="28"/>
          <w:szCs w:val="28"/>
        </w:rPr>
        <w:t xml:space="preserve">ategory and </w:t>
      </w:r>
      <w:r w:rsidR="00827A56">
        <w:rPr>
          <w:color w:val="000000"/>
          <w:sz w:val="28"/>
          <w:szCs w:val="28"/>
        </w:rPr>
        <w:t>G</w:t>
      </w:r>
      <w:r w:rsidRPr="009E078B">
        <w:rPr>
          <w:color w:val="000000"/>
          <w:sz w:val="28"/>
          <w:szCs w:val="28"/>
        </w:rPr>
        <w:t xml:space="preserve">eneral </w:t>
      </w:r>
      <w:r w:rsidR="00827A56">
        <w:rPr>
          <w:color w:val="000000"/>
          <w:sz w:val="28"/>
          <w:szCs w:val="28"/>
        </w:rPr>
        <w:t>C</w:t>
      </w:r>
      <w:r w:rsidRPr="009E078B">
        <w:rPr>
          <w:color w:val="000000"/>
          <w:sz w:val="28"/>
          <w:szCs w:val="28"/>
        </w:rPr>
        <w:t xml:space="preserve">ategory vide Memo No. 467 </w:t>
      </w:r>
      <w:r w:rsidR="00827A56">
        <w:rPr>
          <w:color w:val="000000"/>
          <w:sz w:val="28"/>
          <w:szCs w:val="28"/>
        </w:rPr>
        <w:t>dated</w:t>
      </w:r>
      <w:r w:rsidRPr="009E078B">
        <w:rPr>
          <w:color w:val="000000"/>
          <w:sz w:val="28"/>
          <w:szCs w:val="28"/>
        </w:rPr>
        <w:t xml:space="preserve"> 02</w:t>
      </w:r>
      <w:r w:rsidR="00827A56">
        <w:rPr>
          <w:color w:val="000000"/>
          <w:sz w:val="28"/>
          <w:szCs w:val="28"/>
        </w:rPr>
        <w:t>.</w:t>
      </w:r>
      <w:r w:rsidRPr="009E078B">
        <w:rPr>
          <w:color w:val="000000"/>
          <w:sz w:val="28"/>
          <w:szCs w:val="28"/>
        </w:rPr>
        <w:t>02</w:t>
      </w:r>
      <w:r w:rsidR="00827A56">
        <w:rPr>
          <w:color w:val="000000"/>
          <w:sz w:val="28"/>
          <w:szCs w:val="28"/>
        </w:rPr>
        <w:t>.</w:t>
      </w:r>
      <w:r w:rsidRPr="009E078B">
        <w:rPr>
          <w:color w:val="000000"/>
          <w:sz w:val="28"/>
          <w:szCs w:val="28"/>
        </w:rPr>
        <w:t xml:space="preserve">2017 for the period </w:t>
      </w:r>
      <w:r w:rsidR="00827A56">
        <w:rPr>
          <w:color w:val="000000"/>
          <w:sz w:val="28"/>
          <w:szCs w:val="28"/>
        </w:rPr>
        <w:t xml:space="preserve">from </w:t>
      </w:r>
      <w:r w:rsidRPr="009E078B">
        <w:rPr>
          <w:color w:val="000000"/>
          <w:sz w:val="28"/>
          <w:szCs w:val="28"/>
        </w:rPr>
        <w:t>23</w:t>
      </w:r>
      <w:r w:rsidR="00827A56">
        <w:rPr>
          <w:color w:val="000000"/>
          <w:sz w:val="28"/>
          <w:szCs w:val="28"/>
        </w:rPr>
        <w:t>.</w:t>
      </w:r>
      <w:r w:rsidRPr="009E078B">
        <w:rPr>
          <w:color w:val="000000"/>
          <w:sz w:val="28"/>
          <w:szCs w:val="28"/>
        </w:rPr>
        <w:t>07</w:t>
      </w:r>
      <w:r w:rsidR="00827A56">
        <w:rPr>
          <w:color w:val="000000"/>
          <w:sz w:val="28"/>
          <w:szCs w:val="28"/>
        </w:rPr>
        <w:t>.</w:t>
      </w:r>
      <w:r w:rsidRPr="009E078B">
        <w:rPr>
          <w:color w:val="000000"/>
          <w:sz w:val="28"/>
          <w:szCs w:val="28"/>
        </w:rPr>
        <w:t>2015 to 11</w:t>
      </w:r>
      <w:r w:rsidR="00827A56">
        <w:rPr>
          <w:color w:val="000000"/>
          <w:sz w:val="28"/>
          <w:szCs w:val="28"/>
        </w:rPr>
        <w:t>.</w:t>
      </w:r>
      <w:r w:rsidRPr="009E078B">
        <w:rPr>
          <w:color w:val="000000"/>
          <w:sz w:val="28"/>
          <w:szCs w:val="28"/>
        </w:rPr>
        <w:t>09</w:t>
      </w:r>
      <w:r w:rsidR="00827A56">
        <w:rPr>
          <w:color w:val="000000"/>
          <w:sz w:val="28"/>
          <w:szCs w:val="28"/>
        </w:rPr>
        <w:t>.</w:t>
      </w:r>
      <w:r w:rsidRPr="009E078B">
        <w:rPr>
          <w:color w:val="000000"/>
          <w:sz w:val="28"/>
          <w:szCs w:val="28"/>
        </w:rPr>
        <w:t>2016.</w:t>
      </w:r>
    </w:p>
    <w:p w:rsidR="00BE3A2A" w:rsidRPr="009E078B" w:rsidRDefault="001A0EAA" w:rsidP="00BC139C">
      <w:pPr>
        <w:pStyle w:val="NormalWeb"/>
        <w:numPr>
          <w:ilvl w:val="0"/>
          <w:numId w:val="1"/>
        </w:numPr>
        <w:spacing w:line="480" w:lineRule="auto"/>
        <w:ind w:hanging="720"/>
        <w:jc w:val="both"/>
        <w:rPr>
          <w:color w:val="000000"/>
          <w:sz w:val="28"/>
          <w:szCs w:val="28"/>
        </w:rPr>
      </w:pPr>
      <w:r>
        <w:rPr>
          <w:color w:val="000000"/>
          <w:sz w:val="28"/>
          <w:szCs w:val="28"/>
        </w:rPr>
        <w:t>On the basis of Audit Advice</w:t>
      </w:r>
      <w:r w:rsidR="00492574">
        <w:rPr>
          <w:color w:val="000000"/>
          <w:sz w:val="28"/>
          <w:szCs w:val="28"/>
        </w:rPr>
        <w:t>,</w:t>
      </w:r>
      <w:r>
        <w:rPr>
          <w:color w:val="000000"/>
          <w:sz w:val="28"/>
          <w:szCs w:val="28"/>
        </w:rPr>
        <w:t xml:space="preserve"> </w:t>
      </w:r>
      <w:r w:rsidR="00BE3A2A" w:rsidRPr="009E078B">
        <w:rPr>
          <w:color w:val="000000"/>
          <w:sz w:val="28"/>
          <w:szCs w:val="28"/>
        </w:rPr>
        <w:t>AEE (C</w:t>
      </w:r>
      <w:r w:rsidR="008B2FDA">
        <w:rPr>
          <w:color w:val="000000"/>
          <w:sz w:val="28"/>
          <w:szCs w:val="28"/>
        </w:rPr>
        <w:t>ommercial</w:t>
      </w:r>
      <w:r w:rsidR="00BE3A2A" w:rsidRPr="009E078B">
        <w:rPr>
          <w:color w:val="000000"/>
          <w:sz w:val="28"/>
          <w:szCs w:val="28"/>
        </w:rPr>
        <w:t>)</w:t>
      </w:r>
      <w:r w:rsidR="008B2FDA">
        <w:rPr>
          <w:color w:val="000000"/>
          <w:sz w:val="28"/>
          <w:szCs w:val="28"/>
        </w:rPr>
        <w:t>,</w:t>
      </w:r>
      <w:r w:rsidR="00BE3A2A" w:rsidRPr="009E078B">
        <w:rPr>
          <w:color w:val="000000"/>
          <w:sz w:val="28"/>
          <w:szCs w:val="28"/>
        </w:rPr>
        <w:t xml:space="preserve"> Estate Division, </w:t>
      </w:r>
      <w:r>
        <w:rPr>
          <w:color w:val="000000"/>
          <w:sz w:val="28"/>
          <w:szCs w:val="28"/>
        </w:rPr>
        <w:t xml:space="preserve">PSPCL, </w:t>
      </w:r>
      <w:r w:rsidR="00BE3A2A" w:rsidRPr="009E078B">
        <w:rPr>
          <w:color w:val="000000"/>
          <w:sz w:val="28"/>
          <w:szCs w:val="28"/>
        </w:rPr>
        <w:t>Ludhiana</w:t>
      </w:r>
      <w:r>
        <w:rPr>
          <w:color w:val="000000"/>
          <w:sz w:val="28"/>
          <w:szCs w:val="28"/>
        </w:rPr>
        <w:t>,</w:t>
      </w:r>
      <w:r w:rsidR="00BE3A2A" w:rsidRPr="009E078B">
        <w:rPr>
          <w:color w:val="000000"/>
          <w:sz w:val="28"/>
          <w:szCs w:val="28"/>
        </w:rPr>
        <w:t xml:space="preserve"> charged </w:t>
      </w:r>
      <w:r>
        <w:rPr>
          <w:color w:val="000000"/>
          <w:sz w:val="28"/>
          <w:szCs w:val="28"/>
        </w:rPr>
        <w:t xml:space="preserve">a sum of Rs. </w:t>
      </w:r>
      <w:r w:rsidR="00BE3A2A" w:rsidRPr="009E078B">
        <w:rPr>
          <w:color w:val="000000"/>
          <w:sz w:val="28"/>
          <w:szCs w:val="28"/>
        </w:rPr>
        <w:t>9</w:t>
      </w:r>
      <w:r>
        <w:rPr>
          <w:color w:val="000000"/>
          <w:sz w:val="28"/>
          <w:szCs w:val="28"/>
        </w:rPr>
        <w:t>,</w:t>
      </w:r>
      <w:r w:rsidR="00BE3A2A" w:rsidRPr="009E078B">
        <w:rPr>
          <w:color w:val="000000"/>
          <w:sz w:val="28"/>
          <w:szCs w:val="28"/>
        </w:rPr>
        <w:t>82</w:t>
      </w:r>
      <w:r>
        <w:rPr>
          <w:color w:val="000000"/>
          <w:sz w:val="28"/>
          <w:szCs w:val="28"/>
        </w:rPr>
        <w:t>,</w:t>
      </w:r>
      <w:r w:rsidR="00BE3A2A" w:rsidRPr="009E078B">
        <w:rPr>
          <w:color w:val="000000"/>
          <w:sz w:val="28"/>
          <w:szCs w:val="28"/>
        </w:rPr>
        <w:t xml:space="preserve">714/- vide </w:t>
      </w:r>
      <w:r>
        <w:rPr>
          <w:color w:val="000000"/>
          <w:sz w:val="28"/>
          <w:szCs w:val="28"/>
        </w:rPr>
        <w:t>S</w:t>
      </w:r>
      <w:r w:rsidR="00BE3A2A" w:rsidRPr="009E078B">
        <w:rPr>
          <w:color w:val="000000"/>
          <w:sz w:val="28"/>
          <w:szCs w:val="28"/>
        </w:rPr>
        <w:t xml:space="preserve">undry </w:t>
      </w:r>
      <w:r w:rsidR="00340A24">
        <w:rPr>
          <w:color w:val="000000"/>
          <w:sz w:val="28"/>
          <w:szCs w:val="28"/>
        </w:rPr>
        <w:t xml:space="preserve">Job Order (SJO) </w:t>
      </w:r>
      <w:r w:rsidR="006A5D90">
        <w:rPr>
          <w:color w:val="000000"/>
          <w:sz w:val="28"/>
          <w:szCs w:val="28"/>
        </w:rPr>
        <w:t>N</w:t>
      </w:r>
      <w:r w:rsidR="00BE3A2A" w:rsidRPr="009E078B">
        <w:rPr>
          <w:color w:val="000000"/>
          <w:sz w:val="28"/>
          <w:szCs w:val="28"/>
        </w:rPr>
        <w:t>o. 03</w:t>
      </w:r>
      <w:r w:rsidR="00492574">
        <w:rPr>
          <w:color w:val="000000"/>
          <w:sz w:val="28"/>
          <w:szCs w:val="28"/>
        </w:rPr>
        <w:t>/</w:t>
      </w:r>
      <w:r w:rsidR="00BE3A2A" w:rsidRPr="009E078B">
        <w:rPr>
          <w:color w:val="000000"/>
          <w:sz w:val="28"/>
          <w:szCs w:val="28"/>
        </w:rPr>
        <w:t xml:space="preserve">03/2/R-161 in the bill for the month of </w:t>
      </w:r>
      <w:r>
        <w:rPr>
          <w:color w:val="000000"/>
          <w:sz w:val="28"/>
          <w:szCs w:val="28"/>
        </w:rPr>
        <w:t xml:space="preserve"> </w:t>
      </w:r>
      <w:r w:rsidR="00BE3A2A" w:rsidRPr="009E078B">
        <w:rPr>
          <w:color w:val="000000"/>
          <w:sz w:val="28"/>
          <w:szCs w:val="28"/>
        </w:rPr>
        <w:t>05/2017 issued on 17</w:t>
      </w:r>
      <w:r w:rsidR="006A5D90">
        <w:rPr>
          <w:color w:val="000000"/>
          <w:sz w:val="28"/>
          <w:szCs w:val="28"/>
        </w:rPr>
        <w:t>.</w:t>
      </w:r>
      <w:r w:rsidR="00BE3A2A" w:rsidRPr="009E078B">
        <w:rPr>
          <w:color w:val="000000"/>
          <w:sz w:val="28"/>
          <w:szCs w:val="28"/>
        </w:rPr>
        <w:t>05</w:t>
      </w:r>
      <w:r w:rsidR="006A5D90">
        <w:rPr>
          <w:color w:val="000000"/>
          <w:sz w:val="28"/>
          <w:szCs w:val="28"/>
        </w:rPr>
        <w:t>.</w:t>
      </w:r>
      <w:r w:rsidR="00BE3A2A" w:rsidRPr="009E078B">
        <w:rPr>
          <w:color w:val="000000"/>
          <w:sz w:val="28"/>
          <w:szCs w:val="28"/>
        </w:rPr>
        <w:t xml:space="preserve">2017 </w:t>
      </w:r>
      <w:r>
        <w:rPr>
          <w:color w:val="000000"/>
          <w:sz w:val="28"/>
          <w:szCs w:val="28"/>
        </w:rPr>
        <w:t>through</w:t>
      </w:r>
      <w:r w:rsidR="00BE3A2A" w:rsidRPr="009E078B">
        <w:rPr>
          <w:color w:val="000000"/>
          <w:sz w:val="28"/>
          <w:szCs w:val="28"/>
        </w:rPr>
        <w:t xml:space="preserve"> SAP </w:t>
      </w:r>
      <w:r w:rsidR="006A5D90">
        <w:rPr>
          <w:color w:val="000000"/>
          <w:sz w:val="28"/>
          <w:szCs w:val="28"/>
        </w:rPr>
        <w:t>S</w:t>
      </w:r>
      <w:r w:rsidR="00BE3A2A" w:rsidRPr="009E078B">
        <w:rPr>
          <w:color w:val="000000"/>
          <w:sz w:val="28"/>
          <w:szCs w:val="28"/>
        </w:rPr>
        <w:t>ystem.</w:t>
      </w:r>
    </w:p>
    <w:p w:rsidR="00BE3A2A" w:rsidRPr="009E078B" w:rsidRDefault="00BE3A2A" w:rsidP="00BC139C">
      <w:pPr>
        <w:pStyle w:val="NormalWeb"/>
        <w:numPr>
          <w:ilvl w:val="0"/>
          <w:numId w:val="1"/>
        </w:numPr>
        <w:spacing w:line="480" w:lineRule="auto"/>
        <w:ind w:hanging="720"/>
        <w:jc w:val="both"/>
        <w:rPr>
          <w:color w:val="000000"/>
          <w:sz w:val="28"/>
          <w:szCs w:val="28"/>
        </w:rPr>
      </w:pPr>
      <w:r w:rsidRPr="009E078B">
        <w:rPr>
          <w:color w:val="000000"/>
          <w:sz w:val="28"/>
          <w:szCs w:val="28"/>
        </w:rPr>
        <w:t xml:space="preserve">The </w:t>
      </w:r>
      <w:r w:rsidR="00DF7EE5">
        <w:rPr>
          <w:color w:val="000000"/>
          <w:sz w:val="28"/>
          <w:szCs w:val="28"/>
        </w:rPr>
        <w:t>Petitioner</w:t>
      </w:r>
      <w:r w:rsidR="001A0EAA">
        <w:rPr>
          <w:color w:val="000000"/>
          <w:sz w:val="28"/>
          <w:szCs w:val="28"/>
        </w:rPr>
        <w:t xml:space="preserve"> did not agree with the amount charged and filed a </w:t>
      </w:r>
      <w:r w:rsidR="00DF7EE5">
        <w:rPr>
          <w:color w:val="000000"/>
          <w:sz w:val="28"/>
          <w:szCs w:val="28"/>
        </w:rPr>
        <w:t>Petition</w:t>
      </w:r>
      <w:r w:rsidR="001A0EAA">
        <w:rPr>
          <w:color w:val="000000"/>
          <w:sz w:val="28"/>
          <w:szCs w:val="28"/>
        </w:rPr>
        <w:t xml:space="preserve"> in the Forum which </w:t>
      </w:r>
      <w:r w:rsidRPr="009E078B">
        <w:rPr>
          <w:color w:val="000000"/>
          <w:sz w:val="28"/>
          <w:szCs w:val="28"/>
        </w:rPr>
        <w:t>decided the case on 13</w:t>
      </w:r>
      <w:r w:rsidR="001A0EAA">
        <w:rPr>
          <w:color w:val="000000"/>
          <w:sz w:val="28"/>
          <w:szCs w:val="28"/>
        </w:rPr>
        <w:t>.</w:t>
      </w:r>
      <w:r w:rsidRPr="009E078B">
        <w:rPr>
          <w:color w:val="000000"/>
          <w:sz w:val="28"/>
          <w:szCs w:val="28"/>
        </w:rPr>
        <w:t>11</w:t>
      </w:r>
      <w:r w:rsidR="001A0EAA">
        <w:rPr>
          <w:color w:val="000000"/>
          <w:sz w:val="28"/>
          <w:szCs w:val="28"/>
        </w:rPr>
        <w:t>.</w:t>
      </w:r>
      <w:r w:rsidRPr="009E078B">
        <w:rPr>
          <w:color w:val="000000"/>
          <w:sz w:val="28"/>
          <w:szCs w:val="28"/>
        </w:rPr>
        <w:t xml:space="preserve">2017 in favour of </w:t>
      </w:r>
      <w:r w:rsidR="001A0EAA">
        <w:rPr>
          <w:color w:val="000000"/>
          <w:sz w:val="28"/>
          <w:szCs w:val="28"/>
        </w:rPr>
        <w:t xml:space="preserve">the </w:t>
      </w:r>
      <w:r w:rsidRPr="009E078B">
        <w:rPr>
          <w:color w:val="000000"/>
          <w:sz w:val="28"/>
          <w:szCs w:val="28"/>
        </w:rPr>
        <w:t xml:space="preserve">PSPCL. The </w:t>
      </w:r>
      <w:r w:rsidR="00DF7EE5">
        <w:rPr>
          <w:color w:val="000000"/>
          <w:sz w:val="28"/>
          <w:szCs w:val="28"/>
        </w:rPr>
        <w:t>Petitioner</w:t>
      </w:r>
      <w:r w:rsidR="001A0EAA">
        <w:rPr>
          <w:color w:val="000000"/>
          <w:sz w:val="28"/>
          <w:szCs w:val="28"/>
        </w:rPr>
        <w:t xml:space="preserve"> was not satisfied with the above decision of the Forum and </w:t>
      </w:r>
      <w:r w:rsidR="00404150">
        <w:rPr>
          <w:color w:val="000000"/>
          <w:sz w:val="28"/>
          <w:szCs w:val="28"/>
        </w:rPr>
        <w:t>preferred</w:t>
      </w:r>
      <w:r w:rsidRPr="009E078B">
        <w:rPr>
          <w:color w:val="000000"/>
          <w:sz w:val="28"/>
          <w:szCs w:val="28"/>
        </w:rPr>
        <w:t xml:space="preserve"> </w:t>
      </w:r>
      <w:r w:rsidR="001A0EAA">
        <w:rPr>
          <w:color w:val="000000"/>
          <w:sz w:val="28"/>
          <w:szCs w:val="28"/>
        </w:rPr>
        <w:t>an A</w:t>
      </w:r>
      <w:r w:rsidRPr="009E078B">
        <w:rPr>
          <w:color w:val="000000"/>
          <w:sz w:val="28"/>
          <w:szCs w:val="28"/>
        </w:rPr>
        <w:t xml:space="preserve">ppeal in </w:t>
      </w:r>
      <w:r w:rsidR="001A0EAA">
        <w:rPr>
          <w:color w:val="000000"/>
          <w:sz w:val="28"/>
          <w:szCs w:val="28"/>
        </w:rPr>
        <w:t>this Court</w:t>
      </w:r>
      <w:r w:rsidR="00404150">
        <w:rPr>
          <w:color w:val="000000"/>
          <w:sz w:val="28"/>
          <w:szCs w:val="28"/>
        </w:rPr>
        <w:t xml:space="preserve"> praying for withdrawal of the demand raised with interest.</w:t>
      </w:r>
    </w:p>
    <w:p w:rsidR="004C76F7" w:rsidRPr="00E91154" w:rsidRDefault="00A41C5E" w:rsidP="00076C62">
      <w:pPr>
        <w:pStyle w:val="NormalWeb"/>
        <w:numPr>
          <w:ilvl w:val="0"/>
          <w:numId w:val="1"/>
        </w:numPr>
        <w:spacing w:line="480" w:lineRule="auto"/>
        <w:ind w:hanging="720"/>
        <w:jc w:val="both"/>
        <w:rPr>
          <w:color w:val="000000"/>
          <w:sz w:val="28"/>
          <w:szCs w:val="28"/>
        </w:rPr>
      </w:pPr>
      <w:r w:rsidRPr="00E91154">
        <w:rPr>
          <w:bCs/>
          <w:color w:val="000000"/>
          <w:sz w:val="28"/>
          <w:szCs w:val="28"/>
        </w:rPr>
        <w:lastRenderedPageBreak/>
        <w:t xml:space="preserve">The </w:t>
      </w:r>
      <w:r w:rsidR="00DF7EE5" w:rsidRPr="00E91154">
        <w:rPr>
          <w:bCs/>
          <w:color w:val="000000"/>
          <w:sz w:val="28"/>
          <w:szCs w:val="28"/>
        </w:rPr>
        <w:t>Petitioner</w:t>
      </w:r>
      <w:r w:rsidRPr="00E91154">
        <w:rPr>
          <w:bCs/>
          <w:color w:val="000000"/>
          <w:sz w:val="28"/>
          <w:szCs w:val="28"/>
        </w:rPr>
        <w:t xml:space="preserve"> incorrectly stated </w:t>
      </w:r>
      <w:r w:rsidR="00E8761D" w:rsidRPr="00E91154">
        <w:rPr>
          <w:bCs/>
          <w:color w:val="000000"/>
          <w:sz w:val="28"/>
          <w:szCs w:val="28"/>
        </w:rPr>
        <w:t>that the Induction H</w:t>
      </w:r>
      <w:r w:rsidR="00BE3A2A" w:rsidRPr="00E91154">
        <w:rPr>
          <w:bCs/>
          <w:color w:val="000000"/>
          <w:sz w:val="28"/>
          <w:szCs w:val="28"/>
        </w:rPr>
        <w:t xml:space="preserve">ardening </w:t>
      </w:r>
      <w:r w:rsidR="00E8761D" w:rsidRPr="00E91154">
        <w:rPr>
          <w:bCs/>
          <w:color w:val="000000"/>
          <w:sz w:val="28"/>
          <w:szCs w:val="28"/>
        </w:rPr>
        <w:t>M</w:t>
      </w:r>
      <w:r w:rsidR="00BE3A2A" w:rsidRPr="00E91154">
        <w:rPr>
          <w:bCs/>
          <w:color w:val="000000"/>
          <w:sz w:val="28"/>
          <w:szCs w:val="28"/>
        </w:rPr>
        <w:t xml:space="preserve">achine </w:t>
      </w:r>
      <w:r w:rsidR="00E8761D" w:rsidRPr="00E91154">
        <w:rPr>
          <w:bCs/>
          <w:color w:val="000000"/>
          <w:sz w:val="28"/>
          <w:szCs w:val="28"/>
        </w:rPr>
        <w:t>wa</w:t>
      </w:r>
      <w:r w:rsidR="00BE3A2A" w:rsidRPr="00E91154">
        <w:rPr>
          <w:bCs/>
          <w:color w:val="000000"/>
          <w:sz w:val="28"/>
          <w:szCs w:val="28"/>
        </w:rPr>
        <w:t>s of capacity less than 150k</w:t>
      </w:r>
      <w:r w:rsidR="00E8761D" w:rsidRPr="00E91154">
        <w:rPr>
          <w:bCs/>
          <w:color w:val="000000"/>
          <w:sz w:val="28"/>
          <w:szCs w:val="28"/>
        </w:rPr>
        <w:t>W</w:t>
      </w:r>
      <w:r w:rsidR="00BE3A2A" w:rsidRPr="00E91154">
        <w:rPr>
          <w:bCs/>
          <w:color w:val="000000"/>
          <w:sz w:val="28"/>
          <w:szCs w:val="28"/>
        </w:rPr>
        <w:t xml:space="preserve">. As per A&amp;A </w:t>
      </w:r>
      <w:r w:rsidR="00E8761D" w:rsidRPr="00E91154">
        <w:rPr>
          <w:bCs/>
          <w:color w:val="000000"/>
          <w:sz w:val="28"/>
          <w:szCs w:val="28"/>
        </w:rPr>
        <w:t>F</w:t>
      </w:r>
      <w:r w:rsidR="00BE3A2A" w:rsidRPr="00E91154">
        <w:rPr>
          <w:bCs/>
          <w:color w:val="000000"/>
          <w:sz w:val="28"/>
          <w:szCs w:val="28"/>
        </w:rPr>
        <w:t xml:space="preserve">orm and </w:t>
      </w:r>
      <w:r w:rsidR="00E8761D" w:rsidRPr="00E91154">
        <w:rPr>
          <w:bCs/>
          <w:color w:val="000000"/>
          <w:sz w:val="28"/>
          <w:szCs w:val="28"/>
        </w:rPr>
        <w:t>T</w:t>
      </w:r>
      <w:r w:rsidR="00BE3A2A" w:rsidRPr="00E91154">
        <w:rPr>
          <w:bCs/>
          <w:color w:val="000000"/>
          <w:sz w:val="28"/>
          <w:szCs w:val="28"/>
        </w:rPr>
        <w:t xml:space="preserve">est </w:t>
      </w:r>
      <w:r w:rsidR="00E8761D" w:rsidRPr="00E91154">
        <w:rPr>
          <w:bCs/>
          <w:color w:val="000000"/>
          <w:sz w:val="28"/>
          <w:szCs w:val="28"/>
        </w:rPr>
        <w:t>R</w:t>
      </w:r>
      <w:r w:rsidR="00BE3A2A" w:rsidRPr="00E91154">
        <w:rPr>
          <w:bCs/>
          <w:color w:val="000000"/>
          <w:sz w:val="28"/>
          <w:szCs w:val="28"/>
        </w:rPr>
        <w:t>eport</w:t>
      </w:r>
      <w:r w:rsidR="00E91154" w:rsidRPr="00E91154">
        <w:rPr>
          <w:bCs/>
          <w:color w:val="000000"/>
          <w:sz w:val="28"/>
          <w:szCs w:val="28"/>
        </w:rPr>
        <w:t>,</w:t>
      </w:r>
      <w:r w:rsidR="00BE3A2A" w:rsidRPr="00E91154">
        <w:rPr>
          <w:bCs/>
          <w:color w:val="000000"/>
          <w:sz w:val="28"/>
          <w:szCs w:val="28"/>
        </w:rPr>
        <w:t xml:space="preserve"> it </w:t>
      </w:r>
      <w:r w:rsidR="00E8761D" w:rsidRPr="00E91154">
        <w:rPr>
          <w:bCs/>
          <w:color w:val="000000"/>
          <w:sz w:val="28"/>
          <w:szCs w:val="28"/>
        </w:rPr>
        <w:t>wa</w:t>
      </w:r>
      <w:r w:rsidR="00BE3A2A" w:rsidRPr="00E91154">
        <w:rPr>
          <w:bCs/>
          <w:color w:val="000000"/>
          <w:sz w:val="28"/>
          <w:szCs w:val="28"/>
        </w:rPr>
        <w:t>s of 150</w:t>
      </w:r>
      <w:r w:rsidR="00E8761D" w:rsidRPr="00E91154">
        <w:rPr>
          <w:bCs/>
          <w:color w:val="000000"/>
          <w:sz w:val="28"/>
          <w:szCs w:val="28"/>
        </w:rPr>
        <w:t>k</w:t>
      </w:r>
      <w:r w:rsidR="00BE3A2A" w:rsidRPr="00E91154">
        <w:rPr>
          <w:bCs/>
          <w:color w:val="000000"/>
          <w:sz w:val="28"/>
          <w:szCs w:val="28"/>
        </w:rPr>
        <w:t xml:space="preserve">W. </w:t>
      </w:r>
      <w:r w:rsidR="00BE3A2A" w:rsidRPr="00E91154">
        <w:rPr>
          <w:b/>
          <w:bCs/>
          <w:color w:val="000000"/>
          <w:sz w:val="28"/>
          <w:szCs w:val="28"/>
        </w:rPr>
        <w:t xml:space="preserve"> </w:t>
      </w:r>
    </w:p>
    <w:p w:rsidR="00076C62" w:rsidRDefault="0059760E" w:rsidP="00076C62">
      <w:pPr>
        <w:pStyle w:val="NormalWeb"/>
        <w:numPr>
          <w:ilvl w:val="0"/>
          <w:numId w:val="1"/>
        </w:numPr>
        <w:spacing w:line="480" w:lineRule="auto"/>
        <w:ind w:left="709" w:hanging="709"/>
        <w:jc w:val="both"/>
        <w:rPr>
          <w:color w:val="000000"/>
          <w:sz w:val="28"/>
          <w:szCs w:val="28"/>
        </w:rPr>
      </w:pPr>
      <w:r w:rsidRPr="00076C62">
        <w:rPr>
          <w:color w:val="000000"/>
          <w:sz w:val="28"/>
          <w:szCs w:val="28"/>
        </w:rPr>
        <w:t xml:space="preserve">The </w:t>
      </w:r>
      <w:r w:rsidR="00DF7EE5" w:rsidRPr="00076C62">
        <w:rPr>
          <w:color w:val="000000"/>
          <w:sz w:val="28"/>
          <w:szCs w:val="28"/>
        </w:rPr>
        <w:t>Petitioner</w:t>
      </w:r>
      <w:r w:rsidRPr="00076C62">
        <w:rPr>
          <w:color w:val="000000"/>
          <w:sz w:val="28"/>
          <w:szCs w:val="28"/>
        </w:rPr>
        <w:t xml:space="preserve"> </w:t>
      </w:r>
      <w:r w:rsidR="00BE3A2A" w:rsidRPr="00076C62">
        <w:rPr>
          <w:color w:val="000000"/>
          <w:sz w:val="28"/>
          <w:szCs w:val="28"/>
        </w:rPr>
        <w:t xml:space="preserve">applied </w:t>
      </w:r>
      <w:r w:rsidRPr="00076C62">
        <w:rPr>
          <w:color w:val="000000"/>
          <w:sz w:val="28"/>
          <w:szCs w:val="28"/>
        </w:rPr>
        <w:t xml:space="preserve">for </w:t>
      </w:r>
      <w:r w:rsidR="00BE3A2A" w:rsidRPr="00076C62">
        <w:rPr>
          <w:color w:val="000000"/>
          <w:sz w:val="28"/>
          <w:szCs w:val="28"/>
        </w:rPr>
        <w:t>extension in load on  03</w:t>
      </w:r>
      <w:r w:rsidRPr="00076C62">
        <w:rPr>
          <w:color w:val="000000"/>
          <w:sz w:val="28"/>
          <w:szCs w:val="28"/>
        </w:rPr>
        <w:t>.</w:t>
      </w:r>
      <w:r w:rsidR="00BE3A2A" w:rsidRPr="00076C62">
        <w:rPr>
          <w:color w:val="000000"/>
          <w:sz w:val="28"/>
          <w:szCs w:val="28"/>
        </w:rPr>
        <w:t>06</w:t>
      </w:r>
      <w:r w:rsidRPr="00076C62">
        <w:rPr>
          <w:color w:val="000000"/>
          <w:sz w:val="28"/>
          <w:szCs w:val="28"/>
        </w:rPr>
        <w:t>.</w:t>
      </w:r>
      <w:r w:rsidR="00BE3A2A" w:rsidRPr="00076C62">
        <w:rPr>
          <w:color w:val="000000"/>
          <w:sz w:val="28"/>
          <w:szCs w:val="28"/>
        </w:rPr>
        <w:t>2014</w:t>
      </w:r>
      <w:r w:rsidRPr="00076C62">
        <w:rPr>
          <w:color w:val="000000"/>
          <w:sz w:val="28"/>
          <w:szCs w:val="28"/>
        </w:rPr>
        <w:t>,</w:t>
      </w:r>
      <w:r w:rsidR="00BE3A2A" w:rsidRPr="00076C62">
        <w:rPr>
          <w:color w:val="000000"/>
          <w:sz w:val="28"/>
          <w:szCs w:val="28"/>
        </w:rPr>
        <w:t xml:space="preserve"> in which 150</w:t>
      </w:r>
      <w:r w:rsidRPr="00076C62">
        <w:rPr>
          <w:color w:val="000000"/>
          <w:sz w:val="28"/>
          <w:szCs w:val="28"/>
        </w:rPr>
        <w:t>k</w:t>
      </w:r>
      <w:r w:rsidR="00BE3A2A" w:rsidRPr="00076C62">
        <w:rPr>
          <w:color w:val="000000"/>
          <w:sz w:val="28"/>
          <w:szCs w:val="28"/>
        </w:rPr>
        <w:t xml:space="preserve">W load </w:t>
      </w:r>
      <w:r w:rsidRPr="00076C62">
        <w:rPr>
          <w:color w:val="000000"/>
          <w:sz w:val="28"/>
          <w:szCs w:val="28"/>
        </w:rPr>
        <w:t>was</w:t>
      </w:r>
      <w:r w:rsidR="003604CD" w:rsidRPr="00076C62">
        <w:rPr>
          <w:color w:val="000000"/>
          <w:sz w:val="28"/>
          <w:szCs w:val="28"/>
        </w:rPr>
        <w:t xml:space="preserve"> shown </w:t>
      </w:r>
      <w:r w:rsidR="00BE3A2A" w:rsidRPr="00076C62">
        <w:rPr>
          <w:color w:val="000000"/>
          <w:sz w:val="28"/>
          <w:szCs w:val="28"/>
        </w:rPr>
        <w:t xml:space="preserve"> in </w:t>
      </w:r>
      <w:r w:rsidRPr="00076C62">
        <w:rPr>
          <w:color w:val="000000"/>
          <w:sz w:val="28"/>
          <w:szCs w:val="28"/>
        </w:rPr>
        <w:t>G</w:t>
      </w:r>
      <w:r w:rsidR="00BE3A2A" w:rsidRPr="00076C62">
        <w:rPr>
          <w:color w:val="000000"/>
          <w:sz w:val="28"/>
          <w:szCs w:val="28"/>
        </w:rPr>
        <w:t xml:space="preserve">eneral </w:t>
      </w:r>
      <w:r w:rsidRPr="00076C62">
        <w:rPr>
          <w:color w:val="000000"/>
          <w:sz w:val="28"/>
          <w:szCs w:val="28"/>
        </w:rPr>
        <w:t>C</w:t>
      </w:r>
      <w:r w:rsidR="00BE3A2A" w:rsidRPr="00076C62">
        <w:rPr>
          <w:color w:val="000000"/>
          <w:sz w:val="28"/>
          <w:szCs w:val="28"/>
        </w:rPr>
        <w:t>ategory instead of PIU category</w:t>
      </w:r>
      <w:r w:rsidRPr="00076C62">
        <w:rPr>
          <w:color w:val="000000"/>
          <w:sz w:val="28"/>
          <w:szCs w:val="28"/>
        </w:rPr>
        <w:t xml:space="preserve"> which </w:t>
      </w:r>
      <w:r w:rsidR="00BE3A2A" w:rsidRPr="00076C62">
        <w:rPr>
          <w:color w:val="000000"/>
          <w:sz w:val="28"/>
          <w:szCs w:val="28"/>
        </w:rPr>
        <w:t>was wrongly accepted by the AEE</w:t>
      </w:r>
      <w:r w:rsidR="003604CD" w:rsidRPr="00076C62">
        <w:rPr>
          <w:color w:val="000000"/>
          <w:sz w:val="28"/>
          <w:szCs w:val="28"/>
        </w:rPr>
        <w:t>/Commercial</w:t>
      </w:r>
      <w:r w:rsidR="00BE3A2A" w:rsidRPr="00076C62">
        <w:rPr>
          <w:color w:val="000000"/>
          <w:sz w:val="28"/>
          <w:szCs w:val="28"/>
        </w:rPr>
        <w:t xml:space="preserve"> </w:t>
      </w:r>
      <w:r w:rsidR="003604CD" w:rsidRPr="00076C62">
        <w:rPr>
          <w:color w:val="000000"/>
          <w:sz w:val="28"/>
          <w:szCs w:val="28"/>
        </w:rPr>
        <w:t>o</w:t>
      </w:r>
      <w:r w:rsidR="00BE3A2A" w:rsidRPr="00076C62">
        <w:rPr>
          <w:color w:val="000000"/>
          <w:sz w:val="28"/>
          <w:szCs w:val="28"/>
        </w:rPr>
        <w:t>ffice whereas  th</w:t>
      </w:r>
      <w:r w:rsidR="003604CD" w:rsidRPr="00076C62">
        <w:rPr>
          <w:color w:val="000000"/>
          <w:sz w:val="28"/>
          <w:szCs w:val="28"/>
        </w:rPr>
        <w:t>e CC No. 24/2014  was issued on</w:t>
      </w:r>
      <w:r w:rsidR="00BE3A2A" w:rsidRPr="00076C62">
        <w:rPr>
          <w:color w:val="000000"/>
          <w:sz w:val="28"/>
          <w:szCs w:val="28"/>
        </w:rPr>
        <w:t xml:space="preserve"> 29</w:t>
      </w:r>
      <w:r w:rsidRPr="00076C62">
        <w:rPr>
          <w:color w:val="000000"/>
          <w:sz w:val="28"/>
          <w:szCs w:val="28"/>
        </w:rPr>
        <w:t>.</w:t>
      </w:r>
      <w:r w:rsidR="00BE3A2A" w:rsidRPr="00076C62">
        <w:rPr>
          <w:color w:val="000000"/>
          <w:sz w:val="28"/>
          <w:szCs w:val="28"/>
        </w:rPr>
        <w:t>05</w:t>
      </w:r>
      <w:r w:rsidRPr="00076C62">
        <w:rPr>
          <w:color w:val="000000"/>
          <w:sz w:val="28"/>
          <w:szCs w:val="28"/>
        </w:rPr>
        <w:t>.</w:t>
      </w:r>
      <w:r w:rsidR="00BE3A2A" w:rsidRPr="00076C62">
        <w:rPr>
          <w:color w:val="000000"/>
          <w:sz w:val="28"/>
          <w:szCs w:val="28"/>
        </w:rPr>
        <w:t>2014</w:t>
      </w:r>
      <w:r w:rsidR="00BD44EF" w:rsidRPr="00076C62">
        <w:rPr>
          <w:color w:val="000000"/>
          <w:sz w:val="28"/>
          <w:szCs w:val="28"/>
        </w:rPr>
        <w:t xml:space="preserve"> </w:t>
      </w:r>
      <w:r w:rsidR="008B2FDA">
        <w:rPr>
          <w:color w:val="000000"/>
          <w:sz w:val="28"/>
          <w:szCs w:val="28"/>
        </w:rPr>
        <w:t>when</w:t>
      </w:r>
      <w:r w:rsidR="00BD44EF" w:rsidRPr="00076C62">
        <w:rPr>
          <w:color w:val="000000"/>
          <w:sz w:val="28"/>
          <w:szCs w:val="28"/>
        </w:rPr>
        <w:t xml:space="preserve"> this Load was </w:t>
      </w:r>
      <w:r w:rsidR="008B2FDA">
        <w:rPr>
          <w:color w:val="000000"/>
          <w:sz w:val="28"/>
          <w:szCs w:val="28"/>
        </w:rPr>
        <w:t xml:space="preserve">to be treated </w:t>
      </w:r>
      <w:r w:rsidR="00BD44EF" w:rsidRPr="00076C62">
        <w:rPr>
          <w:color w:val="000000"/>
          <w:sz w:val="28"/>
          <w:szCs w:val="28"/>
        </w:rPr>
        <w:t xml:space="preserve">under </w:t>
      </w:r>
      <w:r w:rsidR="00BE3A2A" w:rsidRPr="00076C62">
        <w:rPr>
          <w:color w:val="000000"/>
          <w:sz w:val="28"/>
          <w:szCs w:val="28"/>
        </w:rPr>
        <w:t xml:space="preserve">PIU </w:t>
      </w:r>
      <w:r w:rsidR="00BD44EF" w:rsidRPr="00076C62">
        <w:rPr>
          <w:color w:val="000000"/>
          <w:sz w:val="28"/>
          <w:szCs w:val="28"/>
        </w:rPr>
        <w:t>C</w:t>
      </w:r>
      <w:r w:rsidR="00BE3A2A" w:rsidRPr="00076C62">
        <w:rPr>
          <w:color w:val="000000"/>
          <w:sz w:val="28"/>
          <w:szCs w:val="28"/>
        </w:rPr>
        <w:t>ategory.</w:t>
      </w:r>
    </w:p>
    <w:p w:rsidR="00BE3A2A" w:rsidRDefault="00BE3A2A" w:rsidP="00EA2F02">
      <w:pPr>
        <w:pStyle w:val="NormalWeb"/>
        <w:numPr>
          <w:ilvl w:val="0"/>
          <w:numId w:val="1"/>
        </w:numPr>
        <w:spacing w:line="480" w:lineRule="auto"/>
        <w:ind w:hanging="720"/>
        <w:jc w:val="both"/>
        <w:rPr>
          <w:b/>
          <w:bCs/>
          <w:color w:val="000000"/>
          <w:sz w:val="28"/>
          <w:szCs w:val="28"/>
        </w:rPr>
      </w:pPr>
      <w:r w:rsidRPr="009E078B">
        <w:rPr>
          <w:color w:val="000000"/>
          <w:sz w:val="28"/>
          <w:szCs w:val="28"/>
        </w:rPr>
        <w:t>As th</w:t>
      </w:r>
      <w:r w:rsidR="00D6476F">
        <w:rPr>
          <w:color w:val="000000"/>
          <w:sz w:val="28"/>
          <w:szCs w:val="28"/>
        </w:rPr>
        <w:t>e</w:t>
      </w:r>
      <w:r w:rsidRPr="009E078B">
        <w:rPr>
          <w:color w:val="000000"/>
          <w:sz w:val="28"/>
          <w:szCs w:val="28"/>
        </w:rPr>
        <w:t xml:space="preserve"> </w:t>
      </w:r>
      <w:r w:rsidR="00D6476F">
        <w:rPr>
          <w:color w:val="000000"/>
          <w:sz w:val="28"/>
          <w:szCs w:val="28"/>
        </w:rPr>
        <w:t>L</w:t>
      </w:r>
      <w:r w:rsidRPr="009E078B">
        <w:rPr>
          <w:color w:val="000000"/>
          <w:sz w:val="28"/>
          <w:szCs w:val="28"/>
        </w:rPr>
        <w:t xml:space="preserve">oad of One </w:t>
      </w:r>
      <w:r w:rsidR="008B2FDA">
        <w:rPr>
          <w:color w:val="000000"/>
          <w:sz w:val="28"/>
          <w:szCs w:val="28"/>
        </w:rPr>
        <w:t>n</w:t>
      </w:r>
      <w:r w:rsidRPr="009E078B">
        <w:rPr>
          <w:color w:val="000000"/>
          <w:sz w:val="28"/>
          <w:szCs w:val="28"/>
        </w:rPr>
        <w:t xml:space="preserve">o. </w:t>
      </w:r>
      <w:r w:rsidR="00057191">
        <w:rPr>
          <w:color w:val="000000"/>
          <w:sz w:val="28"/>
          <w:szCs w:val="28"/>
        </w:rPr>
        <w:t>I</w:t>
      </w:r>
      <w:r w:rsidRPr="009E078B">
        <w:rPr>
          <w:color w:val="000000"/>
          <w:sz w:val="28"/>
          <w:szCs w:val="28"/>
        </w:rPr>
        <w:t xml:space="preserve">nduction Hardening Machine </w:t>
      </w:r>
      <w:r w:rsidR="00057191">
        <w:rPr>
          <w:color w:val="000000"/>
          <w:sz w:val="28"/>
          <w:szCs w:val="28"/>
        </w:rPr>
        <w:t>of</w:t>
      </w:r>
      <w:r w:rsidRPr="009E078B">
        <w:rPr>
          <w:color w:val="000000"/>
          <w:sz w:val="28"/>
          <w:szCs w:val="28"/>
        </w:rPr>
        <w:t xml:space="preserve"> 150</w:t>
      </w:r>
      <w:r w:rsidR="00057191">
        <w:rPr>
          <w:color w:val="000000"/>
          <w:sz w:val="28"/>
          <w:szCs w:val="28"/>
        </w:rPr>
        <w:t>k</w:t>
      </w:r>
      <w:r w:rsidRPr="009E078B">
        <w:rPr>
          <w:color w:val="000000"/>
          <w:sz w:val="28"/>
          <w:szCs w:val="28"/>
        </w:rPr>
        <w:t>W f</w:t>
      </w:r>
      <w:r w:rsidR="00057191">
        <w:rPr>
          <w:color w:val="000000"/>
          <w:sz w:val="28"/>
          <w:szCs w:val="28"/>
        </w:rPr>
        <w:t>e</w:t>
      </w:r>
      <w:r w:rsidRPr="009E078B">
        <w:rPr>
          <w:color w:val="000000"/>
          <w:sz w:val="28"/>
          <w:szCs w:val="28"/>
        </w:rPr>
        <w:t>ll under PIU category</w:t>
      </w:r>
      <w:r w:rsidR="00D6476F">
        <w:rPr>
          <w:color w:val="000000"/>
          <w:sz w:val="28"/>
          <w:szCs w:val="28"/>
        </w:rPr>
        <w:t>,</w:t>
      </w:r>
      <w:r w:rsidRPr="009E078B">
        <w:rPr>
          <w:color w:val="000000"/>
          <w:sz w:val="28"/>
          <w:szCs w:val="28"/>
        </w:rPr>
        <w:t xml:space="preserve"> as per CC No. 27/2014</w:t>
      </w:r>
      <w:r w:rsidR="00D6476F">
        <w:rPr>
          <w:color w:val="000000"/>
          <w:sz w:val="28"/>
          <w:szCs w:val="28"/>
        </w:rPr>
        <w:t>,</w:t>
      </w:r>
      <w:r w:rsidRPr="009E078B">
        <w:rPr>
          <w:color w:val="000000"/>
          <w:sz w:val="28"/>
          <w:szCs w:val="28"/>
        </w:rPr>
        <w:t xml:space="preserve"> the amount </w:t>
      </w:r>
      <w:r w:rsidR="00057191">
        <w:rPr>
          <w:color w:val="000000"/>
          <w:sz w:val="28"/>
          <w:szCs w:val="28"/>
        </w:rPr>
        <w:t>w</w:t>
      </w:r>
      <w:r w:rsidRPr="009E078B">
        <w:rPr>
          <w:color w:val="000000"/>
          <w:sz w:val="28"/>
          <w:szCs w:val="28"/>
        </w:rPr>
        <w:t xml:space="preserve">as correctly charged by the </w:t>
      </w:r>
      <w:r w:rsidR="00B25F91">
        <w:rPr>
          <w:color w:val="000000"/>
          <w:sz w:val="28"/>
          <w:szCs w:val="28"/>
        </w:rPr>
        <w:t xml:space="preserve">Revenue Audit Party </w:t>
      </w:r>
      <w:r w:rsidRPr="009E078B">
        <w:rPr>
          <w:color w:val="000000"/>
          <w:sz w:val="28"/>
          <w:szCs w:val="28"/>
        </w:rPr>
        <w:t xml:space="preserve">vide </w:t>
      </w:r>
      <w:r w:rsidR="006A5D90">
        <w:rPr>
          <w:color w:val="000000"/>
          <w:sz w:val="28"/>
          <w:szCs w:val="28"/>
        </w:rPr>
        <w:t>M</w:t>
      </w:r>
      <w:r w:rsidRPr="009E078B">
        <w:rPr>
          <w:color w:val="000000"/>
          <w:sz w:val="28"/>
          <w:szCs w:val="28"/>
        </w:rPr>
        <w:t xml:space="preserve">emo </w:t>
      </w:r>
      <w:r w:rsidR="006A5D90">
        <w:rPr>
          <w:color w:val="000000"/>
          <w:sz w:val="28"/>
          <w:szCs w:val="28"/>
        </w:rPr>
        <w:t>N</w:t>
      </w:r>
      <w:r w:rsidRPr="009E078B">
        <w:rPr>
          <w:color w:val="000000"/>
          <w:sz w:val="28"/>
          <w:szCs w:val="28"/>
        </w:rPr>
        <w:t>o</w:t>
      </w:r>
      <w:r w:rsidR="00B25F91">
        <w:rPr>
          <w:color w:val="000000"/>
          <w:sz w:val="28"/>
          <w:szCs w:val="28"/>
        </w:rPr>
        <w:t>.</w:t>
      </w:r>
      <w:r w:rsidRPr="009E078B">
        <w:rPr>
          <w:color w:val="000000"/>
          <w:sz w:val="28"/>
          <w:szCs w:val="28"/>
        </w:rPr>
        <w:t xml:space="preserve"> 467 dated </w:t>
      </w:r>
      <w:r w:rsidR="00FA5B52">
        <w:rPr>
          <w:color w:val="000000"/>
          <w:sz w:val="28"/>
          <w:szCs w:val="28"/>
        </w:rPr>
        <w:t>0</w:t>
      </w:r>
      <w:r w:rsidRPr="009E078B">
        <w:rPr>
          <w:color w:val="000000"/>
          <w:sz w:val="28"/>
          <w:szCs w:val="28"/>
        </w:rPr>
        <w:t>2</w:t>
      </w:r>
      <w:r w:rsidR="00FA5B52">
        <w:rPr>
          <w:color w:val="000000"/>
          <w:sz w:val="28"/>
          <w:szCs w:val="28"/>
        </w:rPr>
        <w:t>.0</w:t>
      </w:r>
      <w:r w:rsidRPr="009E078B">
        <w:rPr>
          <w:color w:val="000000"/>
          <w:sz w:val="28"/>
          <w:szCs w:val="28"/>
        </w:rPr>
        <w:t>2</w:t>
      </w:r>
      <w:r w:rsidR="00FA5B52">
        <w:rPr>
          <w:color w:val="000000"/>
          <w:sz w:val="28"/>
          <w:szCs w:val="28"/>
        </w:rPr>
        <w:t>.</w:t>
      </w:r>
      <w:r w:rsidRPr="009E078B">
        <w:rPr>
          <w:color w:val="000000"/>
          <w:sz w:val="28"/>
          <w:szCs w:val="28"/>
        </w:rPr>
        <w:t>2017</w:t>
      </w:r>
      <w:r w:rsidR="00D6476F">
        <w:rPr>
          <w:color w:val="000000"/>
          <w:sz w:val="28"/>
          <w:szCs w:val="28"/>
        </w:rPr>
        <w:t xml:space="preserve"> after detecting </w:t>
      </w:r>
      <w:r w:rsidRPr="009E078B">
        <w:rPr>
          <w:color w:val="000000"/>
          <w:sz w:val="28"/>
          <w:szCs w:val="28"/>
        </w:rPr>
        <w:t>the discrepancy</w:t>
      </w:r>
      <w:r w:rsidR="00D6476F">
        <w:rPr>
          <w:color w:val="000000"/>
          <w:sz w:val="28"/>
          <w:szCs w:val="28"/>
        </w:rPr>
        <w:t xml:space="preserve">/under assessment </w:t>
      </w:r>
      <w:r w:rsidRPr="009E078B">
        <w:rPr>
          <w:color w:val="000000"/>
          <w:sz w:val="28"/>
          <w:szCs w:val="28"/>
        </w:rPr>
        <w:t xml:space="preserve"> noticed by </w:t>
      </w:r>
      <w:r w:rsidR="00D6476F">
        <w:rPr>
          <w:color w:val="000000"/>
          <w:sz w:val="28"/>
          <w:szCs w:val="28"/>
        </w:rPr>
        <w:t>it</w:t>
      </w:r>
      <w:r w:rsidRPr="009E078B">
        <w:rPr>
          <w:color w:val="000000"/>
          <w:sz w:val="28"/>
          <w:szCs w:val="28"/>
        </w:rPr>
        <w:t xml:space="preserve"> while conducting the audit of the consumer</w:t>
      </w:r>
      <w:r w:rsidR="00717513">
        <w:rPr>
          <w:color w:val="000000"/>
          <w:sz w:val="28"/>
          <w:szCs w:val="28"/>
        </w:rPr>
        <w:t>’s</w:t>
      </w:r>
      <w:r w:rsidRPr="009E078B">
        <w:rPr>
          <w:color w:val="000000"/>
          <w:sz w:val="28"/>
          <w:szCs w:val="28"/>
        </w:rPr>
        <w:t xml:space="preserve"> account as per </w:t>
      </w:r>
      <w:r w:rsidR="00717513">
        <w:rPr>
          <w:color w:val="000000"/>
          <w:sz w:val="28"/>
          <w:szCs w:val="28"/>
        </w:rPr>
        <w:t>I</w:t>
      </w:r>
      <w:r w:rsidRPr="009E078B">
        <w:rPr>
          <w:color w:val="000000"/>
          <w:sz w:val="28"/>
          <w:szCs w:val="28"/>
        </w:rPr>
        <w:t xml:space="preserve">nstructions </w:t>
      </w:r>
      <w:r w:rsidR="00717513">
        <w:rPr>
          <w:color w:val="000000"/>
          <w:sz w:val="28"/>
          <w:szCs w:val="28"/>
        </w:rPr>
        <w:t xml:space="preserve">No. 93.1 of </w:t>
      </w:r>
      <w:r w:rsidRPr="009E078B">
        <w:rPr>
          <w:color w:val="000000"/>
          <w:sz w:val="28"/>
          <w:szCs w:val="28"/>
        </w:rPr>
        <w:t xml:space="preserve">ESIM. The amount </w:t>
      </w:r>
      <w:r w:rsidR="00717513">
        <w:rPr>
          <w:color w:val="000000"/>
          <w:sz w:val="28"/>
          <w:szCs w:val="28"/>
        </w:rPr>
        <w:t>w</w:t>
      </w:r>
      <w:r w:rsidRPr="009E078B">
        <w:rPr>
          <w:color w:val="000000"/>
          <w:sz w:val="28"/>
          <w:szCs w:val="28"/>
        </w:rPr>
        <w:t xml:space="preserve">as </w:t>
      </w:r>
      <w:r w:rsidR="00D6476F">
        <w:rPr>
          <w:color w:val="000000"/>
          <w:sz w:val="28"/>
          <w:szCs w:val="28"/>
        </w:rPr>
        <w:t xml:space="preserve">also </w:t>
      </w:r>
      <w:r w:rsidRPr="009E078B">
        <w:rPr>
          <w:color w:val="000000"/>
          <w:sz w:val="28"/>
          <w:szCs w:val="28"/>
        </w:rPr>
        <w:t>correctly charged as per CC No. 27/2014.</w:t>
      </w:r>
      <w:r w:rsidR="00717513">
        <w:rPr>
          <w:color w:val="000000"/>
          <w:sz w:val="28"/>
          <w:szCs w:val="28"/>
        </w:rPr>
        <w:t xml:space="preserve">  </w:t>
      </w:r>
      <w:r w:rsidR="00FA5B52">
        <w:rPr>
          <w:color w:val="000000"/>
          <w:sz w:val="28"/>
          <w:szCs w:val="28"/>
        </w:rPr>
        <w:t>T</w:t>
      </w:r>
      <w:r w:rsidR="00717513">
        <w:rPr>
          <w:color w:val="000000"/>
          <w:sz w:val="28"/>
          <w:szCs w:val="28"/>
        </w:rPr>
        <w:t xml:space="preserve">he </w:t>
      </w:r>
      <w:r w:rsidR="00DF7EE5">
        <w:rPr>
          <w:color w:val="000000"/>
          <w:sz w:val="28"/>
          <w:szCs w:val="28"/>
        </w:rPr>
        <w:t>Petitioner</w:t>
      </w:r>
      <w:r w:rsidR="00717513">
        <w:rPr>
          <w:color w:val="000000"/>
          <w:sz w:val="28"/>
          <w:szCs w:val="28"/>
        </w:rPr>
        <w:t xml:space="preserve"> had reduced its CD without reduction in Connected Load.  Accordingly, </w:t>
      </w:r>
      <w:r w:rsidRPr="009E078B">
        <w:rPr>
          <w:bCs/>
          <w:color w:val="000000"/>
          <w:sz w:val="28"/>
          <w:szCs w:val="28"/>
        </w:rPr>
        <w:t xml:space="preserve">the bill for the month of </w:t>
      </w:r>
      <w:r w:rsidR="006A5D90">
        <w:rPr>
          <w:bCs/>
          <w:color w:val="000000"/>
          <w:sz w:val="28"/>
          <w:szCs w:val="28"/>
        </w:rPr>
        <w:t>0</w:t>
      </w:r>
      <w:r w:rsidRPr="009E078B">
        <w:rPr>
          <w:bCs/>
          <w:color w:val="000000"/>
          <w:sz w:val="28"/>
          <w:szCs w:val="28"/>
        </w:rPr>
        <w:t xml:space="preserve">5/2017 onwards </w:t>
      </w:r>
      <w:r w:rsidR="00717513">
        <w:rPr>
          <w:bCs/>
          <w:color w:val="000000"/>
          <w:sz w:val="28"/>
          <w:szCs w:val="28"/>
        </w:rPr>
        <w:t>w</w:t>
      </w:r>
      <w:r w:rsidR="008B2FDA">
        <w:rPr>
          <w:bCs/>
          <w:color w:val="000000"/>
          <w:sz w:val="28"/>
          <w:szCs w:val="28"/>
        </w:rPr>
        <w:t>as</w:t>
      </w:r>
      <w:r w:rsidR="00717513">
        <w:rPr>
          <w:bCs/>
          <w:color w:val="000000"/>
          <w:sz w:val="28"/>
          <w:szCs w:val="28"/>
        </w:rPr>
        <w:t xml:space="preserve"> </w:t>
      </w:r>
      <w:r w:rsidRPr="009E078B">
        <w:rPr>
          <w:bCs/>
          <w:color w:val="000000"/>
          <w:sz w:val="28"/>
          <w:szCs w:val="28"/>
        </w:rPr>
        <w:t xml:space="preserve">correctly prepared as </w:t>
      </w:r>
      <w:r w:rsidR="00D6476F">
        <w:rPr>
          <w:bCs/>
          <w:color w:val="000000"/>
          <w:sz w:val="28"/>
          <w:szCs w:val="28"/>
        </w:rPr>
        <w:t xml:space="preserve">per </w:t>
      </w:r>
      <w:r w:rsidRPr="009E078B">
        <w:rPr>
          <w:bCs/>
          <w:color w:val="000000"/>
          <w:sz w:val="28"/>
          <w:szCs w:val="28"/>
        </w:rPr>
        <w:t xml:space="preserve">PIU </w:t>
      </w:r>
      <w:r w:rsidR="00D6476F">
        <w:rPr>
          <w:bCs/>
          <w:color w:val="000000"/>
          <w:sz w:val="28"/>
          <w:szCs w:val="28"/>
        </w:rPr>
        <w:t>C</w:t>
      </w:r>
      <w:r w:rsidRPr="009E078B">
        <w:rPr>
          <w:bCs/>
          <w:color w:val="000000"/>
          <w:sz w:val="28"/>
          <w:szCs w:val="28"/>
        </w:rPr>
        <w:t xml:space="preserve">ategory in SAP </w:t>
      </w:r>
      <w:r w:rsidR="00FA5B52">
        <w:rPr>
          <w:bCs/>
          <w:color w:val="000000"/>
          <w:sz w:val="28"/>
          <w:szCs w:val="28"/>
        </w:rPr>
        <w:t>S</w:t>
      </w:r>
      <w:r w:rsidRPr="009E078B">
        <w:rPr>
          <w:bCs/>
          <w:color w:val="000000"/>
          <w:sz w:val="28"/>
          <w:szCs w:val="28"/>
        </w:rPr>
        <w:t xml:space="preserve">ystem and paid by the consumer by admitting </w:t>
      </w:r>
      <w:r w:rsidR="00717513">
        <w:rPr>
          <w:bCs/>
          <w:color w:val="000000"/>
          <w:sz w:val="28"/>
          <w:szCs w:val="28"/>
        </w:rPr>
        <w:t xml:space="preserve">the </w:t>
      </w:r>
      <w:r w:rsidRPr="009E078B">
        <w:rPr>
          <w:bCs/>
          <w:color w:val="000000"/>
          <w:sz w:val="28"/>
          <w:szCs w:val="28"/>
        </w:rPr>
        <w:t>same as correct and no excess amount ha</w:t>
      </w:r>
      <w:r w:rsidR="00D6476F">
        <w:rPr>
          <w:bCs/>
          <w:color w:val="000000"/>
          <w:sz w:val="28"/>
          <w:szCs w:val="28"/>
        </w:rPr>
        <w:t>d</w:t>
      </w:r>
      <w:r w:rsidRPr="009E078B">
        <w:rPr>
          <w:bCs/>
          <w:color w:val="000000"/>
          <w:sz w:val="28"/>
          <w:szCs w:val="28"/>
        </w:rPr>
        <w:t xml:space="preserve"> been charged in these bills</w:t>
      </w:r>
      <w:r w:rsidRPr="009E078B">
        <w:rPr>
          <w:b/>
          <w:bCs/>
          <w:color w:val="000000"/>
          <w:sz w:val="28"/>
          <w:szCs w:val="28"/>
        </w:rPr>
        <w:t xml:space="preserve">. </w:t>
      </w:r>
    </w:p>
    <w:p w:rsidR="00123EA8" w:rsidRPr="009E078B" w:rsidRDefault="00A94D5D" w:rsidP="00BC139C">
      <w:pPr>
        <w:pStyle w:val="NormalWeb"/>
        <w:numPr>
          <w:ilvl w:val="0"/>
          <w:numId w:val="1"/>
        </w:numPr>
        <w:spacing w:line="480" w:lineRule="auto"/>
        <w:ind w:hanging="720"/>
        <w:jc w:val="both"/>
        <w:rPr>
          <w:b/>
          <w:bCs/>
          <w:color w:val="000000"/>
          <w:sz w:val="28"/>
          <w:szCs w:val="28"/>
        </w:rPr>
      </w:pPr>
      <w:r>
        <w:rPr>
          <w:bCs/>
          <w:color w:val="000000"/>
          <w:sz w:val="28"/>
          <w:szCs w:val="28"/>
        </w:rPr>
        <w:lastRenderedPageBreak/>
        <w:t>T</w:t>
      </w:r>
      <w:r w:rsidR="00BE3A2A" w:rsidRPr="009E078B">
        <w:rPr>
          <w:bCs/>
          <w:color w:val="000000"/>
          <w:sz w:val="28"/>
          <w:szCs w:val="28"/>
        </w:rPr>
        <w:t>here is no violation of ESIM</w:t>
      </w:r>
      <w:r w:rsidR="00D6056A">
        <w:rPr>
          <w:bCs/>
          <w:color w:val="000000"/>
          <w:sz w:val="28"/>
          <w:szCs w:val="28"/>
        </w:rPr>
        <w:t xml:space="preserve"> No.</w:t>
      </w:r>
      <w:r w:rsidR="00BE3A2A" w:rsidRPr="009E078B">
        <w:rPr>
          <w:bCs/>
          <w:color w:val="000000"/>
          <w:sz w:val="28"/>
          <w:szCs w:val="28"/>
        </w:rPr>
        <w:t xml:space="preserve"> 93.2 and section 56</w:t>
      </w:r>
      <w:r w:rsidR="00D6056A">
        <w:rPr>
          <w:bCs/>
          <w:color w:val="000000"/>
          <w:sz w:val="28"/>
          <w:szCs w:val="28"/>
        </w:rPr>
        <w:t xml:space="preserve"> </w:t>
      </w:r>
      <w:r w:rsidR="00BE3A2A" w:rsidRPr="009E078B">
        <w:rPr>
          <w:bCs/>
          <w:color w:val="000000"/>
          <w:sz w:val="28"/>
          <w:szCs w:val="28"/>
        </w:rPr>
        <w:t xml:space="preserve">(2) of </w:t>
      </w:r>
      <w:r w:rsidR="00D6056A">
        <w:rPr>
          <w:bCs/>
          <w:color w:val="000000"/>
          <w:sz w:val="28"/>
          <w:szCs w:val="28"/>
        </w:rPr>
        <w:t>the Electricity Act</w:t>
      </w:r>
      <w:r w:rsidR="00BE3A2A" w:rsidRPr="009E078B">
        <w:rPr>
          <w:bCs/>
          <w:color w:val="000000"/>
          <w:sz w:val="28"/>
          <w:szCs w:val="28"/>
        </w:rPr>
        <w:t>-2003</w:t>
      </w:r>
      <w:r w:rsidR="00D6476F">
        <w:rPr>
          <w:bCs/>
          <w:color w:val="000000"/>
          <w:sz w:val="28"/>
          <w:szCs w:val="28"/>
        </w:rPr>
        <w:t>, as contended by the Petitioner</w:t>
      </w:r>
      <w:r w:rsidR="00BE3A2A" w:rsidRPr="009E078B">
        <w:rPr>
          <w:bCs/>
          <w:color w:val="000000"/>
          <w:sz w:val="28"/>
          <w:szCs w:val="28"/>
        </w:rPr>
        <w:t xml:space="preserve">. As per instructions issued vide CC </w:t>
      </w:r>
      <w:r w:rsidR="006A5D90">
        <w:rPr>
          <w:bCs/>
          <w:color w:val="000000"/>
          <w:sz w:val="28"/>
          <w:szCs w:val="28"/>
        </w:rPr>
        <w:t>N</w:t>
      </w:r>
      <w:r w:rsidR="00BE3A2A" w:rsidRPr="009E078B">
        <w:rPr>
          <w:bCs/>
          <w:color w:val="000000"/>
          <w:sz w:val="28"/>
          <w:szCs w:val="28"/>
        </w:rPr>
        <w:t>o</w:t>
      </w:r>
      <w:r w:rsidR="00FA5B52">
        <w:rPr>
          <w:bCs/>
          <w:color w:val="000000"/>
          <w:sz w:val="28"/>
          <w:szCs w:val="28"/>
        </w:rPr>
        <w:t>.</w:t>
      </w:r>
      <w:r w:rsidR="00BE3A2A" w:rsidRPr="009E078B">
        <w:rPr>
          <w:bCs/>
          <w:color w:val="000000"/>
          <w:sz w:val="28"/>
          <w:szCs w:val="28"/>
        </w:rPr>
        <w:t xml:space="preserve"> </w:t>
      </w:r>
      <w:r w:rsidR="006A5D90">
        <w:rPr>
          <w:bCs/>
          <w:color w:val="000000"/>
          <w:sz w:val="28"/>
          <w:szCs w:val="28"/>
        </w:rPr>
        <w:t>0</w:t>
      </w:r>
      <w:r w:rsidR="00BE3A2A" w:rsidRPr="009E078B">
        <w:rPr>
          <w:bCs/>
          <w:color w:val="000000"/>
          <w:sz w:val="28"/>
          <w:szCs w:val="28"/>
        </w:rPr>
        <w:t>5/2012 dated 14</w:t>
      </w:r>
      <w:r w:rsidR="006A5D90">
        <w:rPr>
          <w:bCs/>
          <w:color w:val="000000"/>
          <w:sz w:val="28"/>
          <w:szCs w:val="28"/>
        </w:rPr>
        <w:t>.0</w:t>
      </w:r>
      <w:r w:rsidR="00BE3A2A" w:rsidRPr="009E078B">
        <w:rPr>
          <w:bCs/>
          <w:color w:val="000000"/>
          <w:sz w:val="28"/>
          <w:szCs w:val="28"/>
        </w:rPr>
        <w:t>2</w:t>
      </w:r>
      <w:r w:rsidR="006A5D90">
        <w:rPr>
          <w:bCs/>
          <w:color w:val="000000"/>
          <w:sz w:val="28"/>
          <w:szCs w:val="28"/>
        </w:rPr>
        <w:t>.</w:t>
      </w:r>
      <w:r w:rsidR="00BE3A2A" w:rsidRPr="009E078B">
        <w:rPr>
          <w:bCs/>
          <w:color w:val="000000"/>
          <w:sz w:val="28"/>
          <w:szCs w:val="28"/>
        </w:rPr>
        <w:t>2012, the limitation period start</w:t>
      </w:r>
      <w:r w:rsidR="00D6056A">
        <w:rPr>
          <w:bCs/>
          <w:color w:val="000000"/>
          <w:sz w:val="28"/>
          <w:szCs w:val="28"/>
        </w:rPr>
        <w:t>ed</w:t>
      </w:r>
      <w:r w:rsidR="00BE3A2A" w:rsidRPr="009E078B">
        <w:rPr>
          <w:bCs/>
          <w:color w:val="000000"/>
          <w:sz w:val="28"/>
          <w:szCs w:val="28"/>
        </w:rPr>
        <w:t xml:space="preserve"> from the detection of the mistake .The mistake in the present case </w:t>
      </w:r>
      <w:r w:rsidR="00D6056A">
        <w:rPr>
          <w:bCs/>
          <w:color w:val="000000"/>
          <w:sz w:val="28"/>
          <w:szCs w:val="28"/>
        </w:rPr>
        <w:t xml:space="preserve">was </w:t>
      </w:r>
      <w:r w:rsidR="00BE3A2A" w:rsidRPr="009E078B">
        <w:rPr>
          <w:bCs/>
          <w:color w:val="000000"/>
          <w:sz w:val="28"/>
          <w:szCs w:val="28"/>
        </w:rPr>
        <w:t xml:space="preserve">detected by </w:t>
      </w:r>
      <w:r w:rsidR="00D6056A">
        <w:rPr>
          <w:bCs/>
          <w:color w:val="000000"/>
          <w:sz w:val="28"/>
          <w:szCs w:val="28"/>
        </w:rPr>
        <w:t>the A</w:t>
      </w:r>
      <w:r w:rsidR="00BE3A2A" w:rsidRPr="009E078B">
        <w:rPr>
          <w:bCs/>
          <w:color w:val="000000"/>
          <w:sz w:val="28"/>
          <w:szCs w:val="28"/>
        </w:rPr>
        <w:t xml:space="preserve">udit on </w:t>
      </w:r>
      <w:r w:rsidR="00D6056A">
        <w:rPr>
          <w:bCs/>
          <w:color w:val="000000"/>
          <w:sz w:val="28"/>
          <w:szCs w:val="28"/>
        </w:rPr>
        <w:t>0</w:t>
      </w:r>
      <w:r w:rsidR="00BE3A2A" w:rsidRPr="009E078B">
        <w:rPr>
          <w:bCs/>
          <w:color w:val="000000"/>
          <w:sz w:val="28"/>
          <w:szCs w:val="28"/>
        </w:rPr>
        <w:t>2</w:t>
      </w:r>
      <w:r w:rsidR="00D6056A">
        <w:rPr>
          <w:bCs/>
          <w:color w:val="000000"/>
          <w:sz w:val="28"/>
          <w:szCs w:val="28"/>
        </w:rPr>
        <w:t>.0</w:t>
      </w:r>
      <w:r w:rsidR="00BE3A2A" w:rsidRPr="009E078B">
        <w:rPr>
          <w:bCs/>
          <w:color w:val="000000"/>
          <w:sz w:val="28"/>
          <w:szCs w:val="28"/>
        </w:rPr>
        <w:t>2</w:t>
      </w:r>
      <w:r w:rsidR="00D6056A">
        <w:rPr>
          <w:bCs/>
          <w:color w:val="000000"/>
          <w:sz w:val="28"/>
          <w:szCs w:val="28"/>
        </w:rPr>
        <w:t>.</w:t>
      </w:r>
      <w:r w:rsidR="00BE3A2A" w:rsidRPr="009E078B">
        <w:rPr>
          <w:bCs/>
          <w:color w:val="000000"/>
          <w:sz w:val="28"/>
          <w:szCs w:val="28"/>
        </w:rPr>
        <w:t xml:space="preserve">2017 and the amount </w:t>
      </w:r>
      <w:r w:rsidR="00A71ADA">
        <w:rPr>
          <w:bCs/>
          <w:color w:val="000000"/>
          <w:sz w:val="28"/>
          <w:szCs w:val="28"/>
        </w:rPr>
        <w:t>was</w:t>
      </w:r>
      <w:r w:rsidR="00BE3A2A" w:rsidRPr="009E078B">
        <w:rPr>
          <w:bCs/>
          <w:color w:val="000000"/>
          <w:sz w:val="28"/>
          <w:szCs w:val="28"/>
        </w:rPr>
        <w:t xml:space="preserve"> charged in the </w:t>
      </w:r>
      <w:r w:rsidR="00D6476F">
        <w:rPr>
          <w:bCs/>
          <w:color w:val="000000"/>
          <w:sz w:val="28"/>
          <w:szCs w:val="28"/>
        </w:rPr>
        <w:t xml:space="preserve">bill for the </w:t>
      </w:r>
      <w:r w:rsidR="00BE3A2A" w:rsidRPr="009E078B">
        <w:rPr>
          <w:bCs/>
          <w:color w:val="000000"/>
          <w:sz w:val="28"/>
          <w:szCs w:val="28"/>
        </w:rPr>
        <w:t xml:space="preserve">month </w:t>
      </w:r>
      <w:r w:rsidR="00D6476F">
        <w:rPr>
          <w:bCs/>
          <w:color w:val="000000"/>
          <w:sz w:val="28"/>
          <w:szCs w:val="28"/>
        </w:rPr>
        <w:t xml:space="preserve">of </w:t>
      </w:r>
      <w:r w:rsidR="006A5D90">
        <w:rPr>
          <w:bCs/>
          <w:color w:val="000000"/>
          <w:sz w:val="28"/>
          <w:szCs w:val="28"/>
        </w:rPr>
        <w:t>0</w:t>
      </w:r>
      <w:r w:rsidR="00BE3A2A" w:rsidRPr="009E078B">
        <w:rPr>
          <w:bCs/>
          <w:color w:val="000000"/>
          <w:sz w:val="28"/>
          <w:szCs w:val="28"/>
        </w:rPr>
        <w:t>5/2017 w</w:t>
      </w:r>
      <w:r w:rsidR="00A71ADA">
        <w:rPr>
          <w:bCs/>
          <w:color w:val="000000"/>
          <w:sz w:val="28"/>
          <w:szCs w:val="28"/>
        </w:rPr>
        <w:t>h</w:t>
      </w:r>
      <w:r w:rsidR="00BE3A2A" w:rsidRPr="009E078B">
        <w:rPr>
          <w:bCs/>
          <w:color w:val="000000"/>
          <w:sz w:val="28"/>
          <w:szCs w:val="28"/>
        </w:rPr>
        <w:t>ich f</w:t>
      </w:r>
      <w:r w:rsidR="00A71ADA">
        <w:rPr>
          <w:bCs/>
          <w:color w:val="000000"/>
          <w:sz w:val="28"/>
          <w:szCs w:val="28"/>
        </w:rPr>
        <w:t>ell</w:t>
      </w:r>
      <w:r w:rsidR="00BE3A2A" w:rsidRPr="009E078B">
        <w:rPr>
          <w:bCs/>
          <w:color w:val="000000"/>
          <w:sz w:val="28"/>
          <w:szCs w:val="28"/>
        </w:rPr>
        <w:t xml:space="preserve"> within limitation period</w:t>
      </w:r>
      <w:r w:rsidR="00A71ADA">
        <w:rPr>
          <w:bCs/>
          <w:color w:val="000000"/>
          <w:sz w:val="28"/>
          <w:szCs w:val="28"/>
        </w:rPr>
        <w:t xml:space="preserve">.  As such, the </w:t>
      </w:r>
      <w:r w:rsidR="00DF7EE5">
        <w:rPr>
          <w:bCs/>
          <w:color w:val="000000"/>
          <w:sz w:val="28"/>
          <w:szCs w:val="28"/>
        </w:rPr>
        <w:t>Petitioner</w:t>
      </w:r>
      <w:r w:rsidR="00A71ADA">
        <w:rPr>
          <w:bCs/>
          <w:color w:val="000000"/>
          <w:sz w:val="28"/>
          <w:szCs w:val="28"/>
        </w:rPr>
        <w:t xml:space="preserve"> was</w:t>
      </w:r>
      <w:r w:rsidR="00BE3A2A" w:rsidRPr="009E078B">
        <w:rPr>
          <w:bCs/>
          <w:color w:val="000000"/>
          <w:sz w:val="28"/>
          <w:szCs w:val="28"/>
        </w:rPr>
        <w:t xml:space="preserve"> liable to </w:t>
      </w:r>
      <w:r w:rsidR="00BE3A2A" w:rsidRPr="00A71ADA">
        <w:rPr>
          <w:bCs/>
          <w:color w:val="000000"/>
          <w:sz w:val="28"/>
          <w:szCs w:val="28"/>
        </w:rPr>
        <w:t xml:space="preserve">pay </w:t>
      </w:r>
      <w:r w:rsidR="00D6476F">
        <w:rPr>
          <w:bCs/>
          <w:color w:val="000000"/>
          <w:sz w:val="28"/>
          <w:szCs w:val="28"/>
        </w:rPr>
        <w:t>the amount charged to it</w:t>
      </w:r>
      <w:r w:rsidR="00BE3A2A" w:rsidRPr="00A71ADA">
        <w:rPr>
          <w:bCs/>
          <w:color w:val="000000"/>
          <w:sz w:val="28"/>
          <w:szCs w:val="28"/>
        </w:rPr>
        <w:t>.</w:t>
      </w:r>
    </w:p>
    <w:p w:rsidR="00BE3A2A" w:rsidRPr="009E078B" w:rsidRDefault="00BE3A2A" w:rsidP="00123EA8">
      <w:pPr>
        <w:pStyle w:val="NormalWeb"/>
        <w:spacing w:line="480" w:lineRule="auto"/>
        <w:ind w:left="720" w:firstLine="720"/>
        <w:jc w:val="both"/>
        <w:rPr>
          <w:color w:val="000000"/>
          <w:sz w:val="28"/>
          <w:szCs w:val="28"/>
        </w:rPr>
      </w:pPr>
      <w:r w:rsidRPr="009E078B">
        <w:rPr>
          <w:color w:val="000000"/>
          <w:sz w:val="28"/>
          <w:szCs w:val="28"/>
        </w:rPr>
        <w:t>The instruction</w:t>
      </w:r>
      <w:r w:rsidR="00D6476F">
        <w:rPr>
          <w:color w:val="000000"/>
          <w:sz w:val="28"/>
          <w:szCs w:val="28"/>
        </w:rPr>
        <w:t>s</w:t>
      </w:r>
      <w:r w:rsidRPr="009E078B">
        <w:rPr>
          <w:color w:val="000000"/>
          <w:sz w:val="28"/>
          <w:szCs w:val="28"/>
        </w:rPr>
        <w:t xml:space="preserve"> </w:t>
      </w:r>
      <w:r w:rsidR="00D6476F">
        <w:rPr>
          <w:color w:val="000000"/>
          <w:sz w:val="28"/>
          <w:szCs w:val="28"/>
        </w:rPr>
        <w:t>to</w:t>
      </w:r>
      <w:r w:rsidRPr="009E078B">
        <w:rPr>
          <w:color w:val="000000"/>
          <w:sz w:val="28"/>
          <w:szCs w:val="28"/>
        </w:rPr>
        <w:t xml:space="preserve"> charg</w:t>
      </w:r>
      <w:r w:rsidR="00D6476F">
        <w:rPr>
          <w:color w:val="000000"/>
          <w:sz w:val="28"/>
          <w:szCs w:val="28"/>
        </w:rPr>
        <w:t>e</w:t>
      </w:r>
      <w:r w:rsidRPr="009E078B">
        <w:rPr>
          <w:color w:val="000000"/>
          <w:sz w:val="28"/>
          <w:szCs w:val="28"/>
        </w:rPr>
        <w:t xml:space="preserve"> </w:t>
      </w:r>
      <w:r w:rsidR="00D6476F">
        <w:rPr>
          <w:color w:val="000000"/>
          <w:sz w:val="28"/>
          <w:szCs w:val="28"/>
        </w:rPr>
        <w:t xml:space="preserve">the </w:t>
      </w:r>
      <w:r w:rsidRPr="009E078B">
        <w:rPr>
          <w:color w:val="000000"/>
          <w:sz w:val="28"/>
          <w:szCs w:val="28"/>
        </w:rPr>
        <w:t xml:space="preserve">PIU </w:t>
      </w:r>
      <w:r w:rsidR="00123EA8">
        <w:rPr>
          <w:color w:val="000000"/>
          <w:sz w:val="28"/>
          <w:szCs w:val="28"/>
        </w:rPr>
        <w:t>T</w:t>
      </w:r>
      <w:r w:rsidRPr="009E078B">
        <w:rPr>
          <w:color w:val="000000"/>
          <w:sz w:val="28"/>
          <w:szCs w:val="28"/>
        </w:rPr>
        <w:t>ariff  of  Induction Hardening Machine load w</w:t>
      </w:r>
      <w:r w:rsidR="00D6476F">
        <w:rPr>
          <w:color w:val="000000"/>
          <w:sz w:val="28"/>
          <w:szCs w:val="28"/>
        </w:rPr>
        <w:t>ere</w:t>
      </w:r>
      <w:r w:rsidRPr="009E078B">
        <w:rPr>
          <w:color w:val="000000"/>
          <w:sz w:val="28"/>
          <w:szCs w:val="28"/>
        </w:rPr>
        <w:t xml:space="preserve"> issued vide </w:t>
      </w:r>
      <w:r w:rsidR="006A5D90">
        <w:rPr>
          <w:color w:val="000000"/>
          <w:sz w:val="28"/>
          <w:szCs w:val="28"/>
        </w:rPr>
        <w:t>CC</w:t>
      </w:r>
      <w:r w:rsidRPr="009E078B">
        <w:rPr>
          <w:color w:val="000000"/>
          <w:sz w:val="28"/>
          <w:szCs w:val="28"/>
        </w:rPr>
        <w:t xml:space="preserve"> no</w:t>
      </w:r>
      <w:r w:rsidR="00D6476F">
        <w:rPr>
          <w:color w:val="000000"/>
          <w:sz w:val="28"/>
          <w:szCs w:val="28"/>
        </w:rPr>
        <w:t>.</w:t>
      </w:r>
      <w:r w:rsidRPr="009E078B">
        <w:rPr>
          <w:color w:val="000000"/>
          <w:sz w:val="28"/>
          <w:szCs w:val="28"/>
        </w:rPr>
        <w:t xml:space="preserve"> 27/2014 dated 29</w:t>
      </w:r>
      <w:r w:rsidR="006A5D90">
        <w:rPr>
          <w:color w:val="000000"/>
          <w:sz w:val="28"/>
          <w:szCs w:val="28"/>
        </w:rPr>
        <w:t>.0</w:t>
      </w:r>
      <w:r w:rsidRPr="009E078B">
        <w:rPr>
          <w:color w:val="000000"/>
          <w:sz w:val="28"/>
          <w:szCs w:val="28"/>
        </w:rPr>
        <w:t>5</w:t>
      </w:r>
      <w:r w:rsidR="006A5D90">
        <w:rPr>
          <w:color w:val="000000"/>
          <w:sz w:val="28"/>
          <w:szCs w:val="28"/>
        </w:rPr>
        <w:t>.</w:t>
      </w:r>
      <w:r w:rsidRPr="009E078B">
        <w:rPr>
          <w:color w:val="000000"/>
          <w:sz w:val="28"/>
          <w:szCs w:val="28"/>
        </w:rPr>
        <w:t>2014 in compliance to PSERC order dated 28</w:t>
      </w:r>
      <w:r w:rsidR="006A5D90">
        <w:rPr>
          <w:color w:val="000000"/>
          <w:sz w:val="28"/>
          <w:szCs w:val="28"/>
        </w:rPr>
        <w:t>.</w:t>
      </w:r>
      <w:r w:rsidRPr="009E078B">
        <w:rPr>
          <w:color w:val="000000"/>
          <w:sz w:val="28"/>
          <w:szCs w:val="28"/>
        </w:rPr>
        <w:t>10</w:t>
      </w:r>
      <w:r w:rsidR="006A5D90">
        <w:rPr>
          <w:color w:val="000000"/>
          <w:sz w:val="28"/>
          <w:szCs w:val="28"/>
        </w:rPr>
        <w:t>.</w:t>
      </w:r>
      <w:r w:rsidRPr="009E078B">
        <w:rPr>
          <w:color w:val="000000"/>
          <w:sz w:val="28"/>
          <w:szCs w:val="28"/>
        </w:rPr>
        <w:t xml:space="preserve">2013 in </w:t>
      </w:r>
      <w:r w:rsidR="006A5D90">
        <w:rPr>
          <w:color w:val="000000"/>
          <w:sz w:val="28"/>
          <w:szCs w:val="28"/>
        </w:rPr>
        <w:t>P</w:t>
      </w:r>
      <w:r w:rsidRPr="009E078B">
        <w:rPr>
          <w:color w:val="000000"/>
          <w:sz w:val="28"/>
          <w:szCs w:val="28"/>
        </w:rPr>
        <w:t xml:space="preserve">etition </w:t>
      </w:r>
      <w:r w:rsidR="006A5D90">
        <w:rPr>
          <w:color w:val="000000"/>
          <w:sz w:val="28"/>
          <w:szCs w:val="28"/>
        </w:rPr>
        <w:t>No.</w:t>
      </w:r>
      <w:r w:rsidRPr="009E078B">
        <w:rPr>
          <w:color w:val="000000"/>
          <w:sz w:val="28"/>
          <w:szCs w:val="28"/>
        </w:rPr>
        <w:t xml:space="preserve"> 3 of 2012 that all LS consumers</w:t>
      </w:r>
      <w:r w:rsidR="00D6476F">
        <w:rPr>
          <w:color w:val="000000"/>
          <w:sz w:val="28"/>
          <w:szCs w:val="28"/>
        </w:rPr>
        <w:t xml:space="preserve">, who had installed </w:t>
      </w:r>
      <w:r w:rsidRPr="009E078B">
        <w:rPr>
          <w:color w:val="000000"/>
          <w:sz w:val="28"/>
          <w:szCs w:val="28"/>
        </w:rPr>
        <w:t>the induction Billet Heaters/ Surface Hardening Machines</w:t>
      </w:r>
      <w:r w:rsidR="005263CB">
        <w:rPr>
          <w:color w:val="000000"/>
          <w:sz w:val="28"/>
          <w:szCs w:val="28"/>
        </w:rPr>
        <w:t xml:space="preserve">, </w:t>
      </w:r>
      <w:r w:rsidRPr="009E078B">
        <w:rPr>
          <w:color w:val="000000"/>
          <w:sz w:val="28"/>
          <w:szCs w:val="28"/>
        </w:rPr>
        <w:t xml:space="preserve">shall be treated under PIU </w:t>
      </w:r>
      <w:r w:rsidR="005263CB">
        <w:rPr>
          <w:color w:val="000000"/>
          <w:sz w:val="28"/>
          <w:szCs w:val="28"/>
        </w:rPr>
        <w:t>C</w:t>
      </w:r>
      <w:r w:rsidRPr="009E078B">
        <w:rPr>
          <w:color w:val="000000"/>
          <w:sz w:val="28"/>
          <w:szCs w:val="28"/>
        </w:rPr>
        <w:t xml:space="preserve">ategory w.e.f </w:t>
      </w:r>
      <w:r w:rsidR="00FA5B52">
        <w:rPr>
          <w:color w:val="000000"/>
          <w:sz w:val="28"/>
          <w:szCs w:val="28"/>
        </w:rPr>
        <w:t xml:space="preserve"> 0</w:t>
      </w:r>
      <w:r w:rsidRPr="009E078B">
        <w:rPr>
          <w:color w:val="000000"/>
          <w:sz w:val="28"/>
          <w:szCs w:val="28"/>
        </w:rPr>
        <w:t>1</w:t>
      </w:r>
      <w:r w:rsidR="00FA5B52">
        <w:rPr>
          <w:color w:val="000000"/>
          <w:sz w:val="28"/>
          <w:szCs w:val="28"/>
        </w:rPr>
        <w:t>.0</w:t>
      </w:r>
      <w:r w:rsidRPr="009E078B">
        <w:rPr>
          <w:color w:val="000000"/>
          <w:sz w:val="28"/>
          <w:szCs w:val="28"/>
        </w:rPr>
        <w:t>1</w:t>
      </w:r>
      <w:r w:rsidR="00FA5B52">
        <w:rPr>
          <w:color w:val="000000"/>
          <w:sz w:val="28"/>
          <w:szCs w:val="28"/>
        </w:rPr>
        <w:t>.</w:t>
      </w:r>
      <w:r w:rsidRPr="009E078B">
        <w:rPr>
          <w:color w:val="000000"/>
          <w:sz w:val="28"/>
          <w:szCs w:val="28"/>
        </w:rPr>
        <w:t>2014.</w:t>
      </w:r>
    </w:p>
    <w:p w:rsidR="004448B6" w:rsidRDefault="00BE3A2A" w:rsidP="00BC139C">
      <w:pPr>
        <w:pStyle w:val="NormalWeb"/>
        <w:numPr>
          <w:ilvl w:val="0"/>
          <w:numId w:val="1"/>
        </w:numPr>
        <w:spacing w:line="480" w:lineRule="auto"/>
        <w:ind w:hanging="720"/>
        <w:jc w:val="both"/>
        <w:rPr>
          <w:b/>
          <w:color w:val="000000"/>
          <w:sz w:val="28"/>
          <w:szCs w:val="28"/>
        </w:rPr>
      </w:pPr>
      <w:r w:rsidRPr="004448B6">
        <w:rPr>
          <w:color w:val="000000"/>
          <w:sz w:val="28"/>
          <w:szCs w:val="28"/>
        </w:rPr>
        <w:t>CC no</w:t>
      </w:r>
      <w:r w:rsidR="00133504" w:rsidRPr="004448B6">
        <w:rPr>
          <w:color w:val="000000"/>
          <w:sz w:val="28"/>
          <w:szCs w:val="28"/>
        </w:rPr>
        <w:t>.</w:t>
      </w:r>
      <w:r w:rsidRPr="004448B6">
        <w:rPr>
          <w:color w:val="000000"/>
          <w:sz w:val="28"/>
          <w:szCs w:val="28"/>
        </w:rPr>
        <w:t xml:space="preserve"> 27/2014 dated 29</w:t>
      </w:r>
      <w:r w:rsidR="00133504" w:rsidRPr="004448B6">
        <w:rPr>
          <w:color w:val="000000"/>
          <w:sz w:val="28"/>
          <w:szCs w:val="28"/>
        </w:rPr>
        <w:t>.0</w:t>
      </w:r>
      <w:r w:rsidRPr="004448B6">
        <w:rPr>
          <w:color w:val="000000"/>
          <w:sz w:val="28"/>
          <w:szCs w:val="28"/>
        </w:rPr>
        <w:t>5</w:t>
      </w:r>
      <w:r w:rsidR="00133504" w:rsidRPr="004448B6">
        <w:rPr>
          <w:color w:val="000000"/>
          <w:sz w:val="28"/>
          <w:szCs w:val="28"/>
        </w:rPr>
        <w:t>.</w:t>
      </w:r>
      <w:r w:rsidRPr="004448B6">
        <w:rPr>
          <w:color w:val="000000"/>
          <w:sz w:val="28"/>
          <w:szCs w:val="28"/>
        </w:rPr>
        <w:t xml:space="preserve">2014 was uploaded on </w:t>
      </w:r>
      <w:r w:rsidR="005263CB">
        <w:rPr>
          <w:color w:val="000000"/>
          <w:sz w:val="28"/>
          <w:szCs w:val="28"/>
        </w:rPr>
        <w:t xml:space="preserve">the website of the </w:t>
      </w:r>
      <w:r w:rsidRPr="004448B6">
        <w:rPr>
          <w:color w:val="000000"/>
          <w:sz w:val="28"/>
          <w:szCs w:val="28"/>
        </w:rPr>
        <w:t xml:space="preserve">PSPCL for </w:t>
      </w:r>
      <w:r w:rsidR="005263CB">
        <w:rPr>
          <w:color w:val="000000"/>
          <w:sz w:val="28"/>
          <w:szCs w:val="28"/>
        </w:rPr>
        <w:t>w</w:t>
      </w:r>
      <w:r w:rsidRPr="004448B6">
        <w:rPr>
          <w:color w:val="000000"/>
          <w:sz w:val="28"/>
          <w:szCs w:val="28"/>
        </w:rPr>
        <w:t xml:space="preserve">ide publicity </w:t>
      </w:r>
      <w:r w:rsidR="004448B6" w:rsidRPr="004448B6">
        <w:rPr>
          <w:color w:val="000000"/>
          <w:sz w:val="28"/>
          <w:szCs w:val="28"/>
        </w:rPr>
        <w:t>to</w:t>
      </w:r>
      <w:r w:rsidRPr="004448B6">
        <w:rPr>
          <w:color w:val="000000"/>
          <w:sz w:val="28"/>
          <w:szCs w:val="28"/>
        </w:rPr>
        <w:t xml:space="preserve"> the consumers and the </w:t>
      </w:r>
      <w:r w:rsidR="005263CB">
        <w:rPr>
          <w:color w:val="000000"/>
          <w:sz w:val="28"/>
          <w:szCs w:val="28"/>
        </w:rPr>
        <w:t>P</w:t>
      </w:r>
      <w:r w:rsidRPr="004448B6">
        <w:rPr>
          <w:color w:val="000000"/>
          <w:sz w:val="28"/>
          <w:szCs w:val="28"/>
        </w:rPr>
        <w:t xml:space="preserve">ublic </w:t>
      </w:r>
      <w:r w:rsidR="005263CB">
        <w:rPr>
          <w:color w:val="000000"/>
          <w:sz w:val="28"/>
          <w:szCs w:val="28"/>
        </w:rPr>
        <w:t>N</w:t>
      </w:r>
      <w:r w:rsidRPr="004448B6">
        <w:rPr>
          <w:color w:val="000000"/>
          <w:sz w:val="28"/>
          <w:szCs w:val="28"/>
        </w:rPr>
        <w:t>otice dated 16</w:t>
      </w:r>
      <w:r w:rsidR="00133504" w:rsidRPr="004448B6">
        <w:rPr>
          <w:color w:val="000000"/>
          <w:sz w:val="28"/>
          <w:szCs w:val="28"/>
        </w:rPr>
        <w:t>.0</w:t>
      </w:r>
      <w:r w:rsidRPr="004448B6">
        <w:rPr>
          <w:color w:val="000000"/>
          <w:sz w:val="28"/>
          <w:szCs w:val="28"/>
        </w:rPr>
        <w:t>5</w:t>
      </w:r>
      <w:r w:rsidR="00133504" w:rsidRPr="004448B6">
        <w:rPr>
          <w:color w:val="000000"/>
          <w:sz w:val="28"/>
          <w:szCs w:val="28"/>
        </w:rPr>
        <w:t>.20</w:t>
      </w:r>
      <w:r w:rsidRPr="004448B6">
        <w:rPr>
          <w:color w:val="000000"/>
          <w:sz w:val="28"/>
          <w:szCs w:val="28"/>
        </w:rPr>
        <w:t>017</w:t>
      </w:r>
      <w:r w:rsidR="005263CB">
        <w:rPr>
          <w:color w:val="000000"/>
          <w:sz w:val="28"/>
          <w:szCs w:val="28"/>
        </w:rPr>
        <w:t>,</w:t>
      </w:r>
      <w:r w:rsidRPr="004448B6">
        <w:rPr>
          <w:color w:val="000000"/>
          <w:sz w:val="28"/>
          <w:szCs w:val="28"/>
        </w:rPr>
        <w:t xml:space="preserve"> was issued for information/reiteration of instructions earlier issued vide CC No</w:t>
      </w:r>
      <w:r w:rsidR="00CF4571">
        <w:rPr>
          <w:color w:val="000000"/>
          <w:sz w:val="28"/>
          <w:szCs w:val="28"/>
        </w:rPr>
        <w:t>.</w:t>
      </w:r>
      <w:r w:rsidRPr="004448B6">
        <w:rPr>
          <w:color w:val="000000"/>
          <w:sz w:val="28"/>
          <w:szCs w:val="28"/>
        </w:rPr>
        <w:t xml:space="preserve"> 27/2014.</w:t>
      </w:r>
    </w:p>
    <w:p w:rsidR="00BE3A2A" w:rsidRPr="009E078B" w:rsidRDefault="005D0E50" w:rsidP="00BC139C">
      <w:pPr>
        <w:pStyle w:val="NormalWeb"/>
        <w:numPr>
          <w:ilvl w:val="0"/>
          <w:numId w:val="1"/>
        </w:numPr>
        <w:spacing w:line="480" w:lineRule="auto"/>
        <w:ind w:hanging="862"/>
        <w:jc w:val="both"/>
        <w:rPr>
          <w:color w:val="000000"/>
          <w:sz w:val="28"/>
          <w:szCs w:val="28"/>
        </w:rPr>
      </w:pPr>
      <w:r>
        <w:rPr>
          <w:color w:val="000000"/>
          <w:sz w:val="28"/>
          <w:szCs w:val="28"/>
        </w:rPr>
        <w:t xml:space="preserve">The </w:t>
      </w:r>
      <w:r w:rsidR="00DF7EE5">
        <w:rPr>
          <w:color w:val="000000"/>
          <w:sz w:val="28"/>
          <w:szCs w:val="28"/>
        </w:rPr>
        <w:t>Petitioner</w:t>
      </w:r>
      <w:r>
        <w:rPr>
          <w:color w:val="000000"/>
          <w:sz w:val="28"/>
          <w:szCs w:val="28"/>
        </w:rPr>
        <w:t xml:space="preserve"> wa</w:t>
      </w:r>
      <w:r w:rsidR="00BE3A2A" w:rsidRPr="009E078B">
        <w:rPr>
          <w:color w:val="000000"/>
          <w:sz w:val="28"/>
          <w:szCs w:val="28"/>
        </w:rPr>
        <w:t>s liable to pay any under</w:t>
      </w:r>
      <w:r w:rsidR="00637D69">
        <w:rPr>
          <w:color w:val="000000"/>
          <w:sz w:val="28"/>
          <w:szCs w:val="28"/>
        </w:rPr>
        <w:t>assessment charges detected by A</w:t>
      </w:r>
      <w:r w:rsidR="00BE3A2A" w:rsidRPr="009E078B">
        <w:rPr>
          <w:color w:val="000000"/>
          <w:sz w:val="28"/>
          <w:szCs w:val="28"/>
        </w:rPr>
        <w:t>udit as per tariff instruction</w:t>
      </w:r>
      <w:r w:rsidR="008B2FDA">
        <w:rPr>
          <w:color w:val="000000"/>
          <w:sz w:val="28"/>
          <w:szCs w:val="28"/>
        </w:rPr>
        <w:t>s</w:t>
      </w:r>
      <w:r w:rsidR="00BE3A2A" w:rsidRPr="009E078B">
        <w:rPr>
          <w:color w:val="000000"/>
          <w:sz w:val="28"/>
          <w:szCs w:val="28"/>
        </w:rPr>
        <w:t xml:space="preserve"> and commercial circulars</w:t>
      </w:r>
      <w:r w:rsidR="005263CB">
        <w:rPr>
          <w:color w:val="000000"/>
          <w:sz w:val="28"/>
          <w:szCs w:val="28"/>
        </w:rPr>
        <w:t xml:space="preserve"> issued by the Distribution Licensee</w:t>
      </w:r>
      <w:r w:rsidR="00BE3A2A" w:rsidRPr="009E078B">
        <w:rPr>
          <w:color w:val="000000"/>
          <w:sz w:val="28"/>
          <w:szCs w:val="28"/>
        </w:rPr>
        <w:t>.</w:t>
      </w:r>
    </w:p>
    <w:p w:rsidR="00BE3A2A" w:rsidRPr="009E078B" w:rsidRDefault="00492574" w:rsidP="00492574">
      <w:pPr>
        <w:pStyle w:val="NormalWeb"/>
        <w:numPr>
          <w:ilvl w:val="0"/>
          <w:numId w:val="1"/>
        </w:numPr>
        <w:spacing w:line="480" w:lineRule="auto"/>
        <w:ind w:left="567" w:hanging="720"/>
        <w:jc w:val="both"/>
        <w:rPr>
          <w:color w:val="000000"/>
          <w:sz w:val="28"/>
          <w:szCs w:val="28"/>
        </w:rPr>
      </w:pPr>
      <w:r>
        <w:rPr>
          <w:color w:val="000000"/>
          <w:sz w:val="28"/>
          <w:szCs w:val="28"/>
        </w:rPr>
        <w:lastRenderedPageBreak/>
        <w:t xml:space="preserve"> </w:t>
      </w:r>
      <w:r w:rsidR="004744F0">
        <w:rPr>
          <w:color w:val="000000"/>
          <w:sz w:val="28"/>
          <w:szCs w:val="28"/>
        </w:rPr>
        <w:t>A</w:t>
      </w:r>
      <w:r w:rsidR="00BE3A2A" w:rsidRPr="009E078B">
        <w:rPr>
          <w:color w:val="000000"/>
          <w:sz w:val="28"/>
          <w:szCs w:val="28"/>
        </w:rPr>
        <w:t>ny mistake</w:t>
      </w:r>
      <w:r w:rsidR="004744F0">
        <w:rPr>
          <w:color w:val="000000"/>
          <w:sz w:val="28"/>
          <w:szCs w:val="28"/>
        </w:rPr>
        <w:t>,</w:t>
      </w:r>
      <w:r w:rsidR="00BE3A2A" w:rsidRPr="009E078B">
        <w:rPr>
          <w:color w:val="000000"/>
          <w:sz w:val="28"/>
          <w:szCs w:val="28"/>
        </w:rPr>
        <w:t xml:space="preserve"> on the part of officials of PSPCL involving </w:t>
      </w:r>
      <w:r>
        <w:rPr>
          <w:color w:val="000000"/>
          <w:sz w:val="28"/>
          <w:szCs w:val="28"/>
        </w:rPr>
        <w:t xml:space="preserve">  </w:t>
      </w:r>
      <w:r w:rsidR="00BE3A2A" w:rsidRPr="009E078B">
        <w:rPr>
          <w:color w:val="000000"/>
          <w:sz w:val="28"/>
          <w:szCs w:val="28"/>
        </w:rPr>
        <w:t>underassessment</w:t>
      </w:r>
      <w:r w:rsidR="004744F0">
        <w:rPr>
          <w:color w:val="000000"/>
          <w:sz w:val="28"/>
          <w:szCs w:val="28"/>
        </w:rPr>
        <w:t xml:space="preserve">, did not </w:t>
      </w:r>
      <w:r w:rsidR="00BE3A2A" w:rsidRPr="009E078B">
        <w:rPr>
          <w:color w:val="000000"/>
          <w:sz w:val="28"/>
          <w:szCs w:val="28"/>
        </w:rPr>
        <w:t xml:space="preserve">invalidate the legal responsibility of the consumer in respect to its payment to the </w:t>
      </w:r>
      <w:r w:rsidR="004744F0">
        <w:rPr>
          <w:color w:val="000000"/>
          <w:sz w:val="28"/>
          <w:szCs w:val="28"/>
        </w:rPr>
        <w:t>D</w:t>
      </w:r>
      <w:r w:rsidR="00BE3A2A" w:rsidRPr="009E078B">
        <w:rPr>
          <w:color w:val="000000"/>
          <w:sz w:val="28"/>
          <w:szCs w:val="28"/>
        </w:rPr>
        <w:t xml:space="preserve">istribution </w:t>
      </w:r>
      <w:r w:rsidR="004744F0">
        <w:rPr>
          <w:color w:val="000000"/>
          <w:sz w:val="28"/>
          <w:szCs w:val="28"/>
        </w:rPr>
        <w:t>L</w:t>
      </w:r>
      <w:r w:rsidR="00BE3A2A" w:rsidRPr="009E078B">
        <w:rPr>
          <w:color w:val="000000"/>
          <w:sz w:val="28"/>
          <w:szCs w:val="28"/>
        </w:rPr>
        <w:t xml:space="preserve">icensee </w:t>
      </w:r>
      <w:r w:rsidR="004744F0">
        <w:rPr>
          <w:color w:val="000000"/>
          <w:sz w:val="28"/>
          <w:szCs w:val="28"/>
        </w:rPr>
        <w:t>(</w:t>
      </w:r>
      <w:r w:rsidR="00BE3A2A" w:rsidRPr="009E078B">
        <w:rPr>
          <w:color w:val="000000"/>
          <w:sz w:val="28"/>
          <w:szCs w:val="28"/>
        </w:rPr>
        <w:t>PSPCL</w:t>
      </w:r>
      <w:r w:rsidR="004744F0">
        <w:rPr>
          <w:color w:val="000000"/>
          <w:sz w:val="28"/>
          <w:szCs w:val="28"/>
        </w:rPr>
        <w:t>).  In the instant case, the mistake was detected by the Internal A</w:t>
      </w:r>
      <w:r w:rsidR="00BE3A2A" w:rsidRPr="009E078B">
        <w:rPr>
          <w:color w:val="000000"/>
          <w:sz w:val="28"/>
          <w:szCs w:val="28"/>
        </w:rPr>
        <w:t xml:space="preserve">udit as per instructions of </w:t>
      </w:r>
      <w:r w:rsidR="005263CB">
        <w:rPr>
          <w:color w:val="000000"/>
          <w:sz w:val="28"/>
          <w:szCs w:val="28"/>
        </w:rPr>
        <w:t xml:space="preserve"> the </w:t>
      </w:r>
      <w:r w:rsidR="00BE3A2A" w:rsidRPr="009E078B">
        <w:rPr>
          <w:color w:val="000000"/>
          <w:sz w:val="28"/>
          <w:szCs w:val="28"/>
        </w:rPr>
        <w:t>PSPCL.</w:t>
      </w:r>
    </w:p>
    <w:p w:rsidR="00BE3A2A" w:rsidRPr="009E078B" w:rsidRDefault="00021F4E" w:rsidP="00BC139C">
      <w:pPr>
        <w:pStyle w:val="NormalWeb"/>
        <w:numPr>
          <w:ilvl w:val="0"/>
          <w:numId w:val="1"/>
        </w:numPr>
        <w:spacing w:line="480" w:lineRule="auto"/>
        <w:ind w:hanging="720"/>
        <w:jc w:val="both"/>
        <w:rPr>
          <w:color w:val="000000"/>
          <w:sz w:val="28"/>
          <w:szCs w:val="28"/>
        </w:rPr>
      </w:pPr>
      <w:r>
        <w:rPr>
          <w:color w:val="000000"/>
          <w:sz w:val="28"/>
          <w:szCs w:val="28"/>
        </w:rPr>
        <w:t xml:space="preserve">The </w:t>
      </w:r>
      <w:r w:rsidR="005263CB">
        <w:rPr>
          <w:color w:val="000000"/>
          <w:sz w:val="28"/>
          <w:szCs w:val="28"/>
        </w:rPr>
        <w:t>f</w:t>
      </w:r>
      <w:r>
        <w:rPr>
          <w:color w:val="000000"/>
          <w:sz w:val="28"/>
          <w:szCs w:val="28"/>
        </w:rPr>
        <w:t xml:space="preserve">orum </w:t>
      </w:r>
      <w:r w:rsidR="00BE3A2A" w:rsidRPr="009E078B">
        <w:rPr>
          <w:color w:val="000000"/>
          <w:sz w:val="28"/>
          <w:szCs w:val="28"/>
        </w:rPr>
        <w:t xml:space="preserve">rightly decided the case by </w:t>
      </w:r>
      <w:r>
        <w:rPr>
          <w:color w:val="000000"/>
          <w:sz w:val="28"/>
          <w:szCs w:val="28"/>
        </w:rPr>
        <w:t>passing a reasoned a</w:t>
      </w:r>
      <w:r w:rsidR="00BE3A2A" w:rsidRPr="009E078B">
        <w:rPr>
          <w:color w:val="000000"/>
          <w:sz w:val="28"/>
          <w:szCs w:val="28"/>
        </w:rPr>
        <w:t>nd speaking order</w:t>
      </w:r>
      <w:r>
        <w:rPr>
          <w:color w:val="000000"/>
          <w:sz w:val="28"/>
          <w:szCs w:val="28"/>
        </w:rPr>
        <w:t>.</w:t>
      </w:r>
    </w:p>
    <w:p w:rsidR="00523B3E" w:rsidRDefault="00FA192F" w:rsidP="00FA192F">
      <w:pPr>
        <w:pStyle w:val="NormalWeb"/>
        <w:spacing w:line="480" w:lineRule="auto"/>
        <w:ind w:firstLine="720"/>
        <w:jc w:val="both"/>
        <w:rPr>
          <w:color w:val="000000"/>
          <w:sz w:val="28"/>
          <w:szCs w:val="28"/>
        </w:rPr>
      </w:pPr>
      <w:r>
        <w:rPr>
          <w:color w:val="000000"/>
          <w:sz w:val="28"/>
          <w:szCs w:val="28"/>
        </w:rPr>
        <w:t xml:space="preserve">In view of the above reply, the </w:t>
      </w:r>
      <w:r w:rsidR="00BE3A2A" w:rsidRPr="009E078B">
        <w:rPr>
          <w:color w:val="000000"/>
          <w:sz w:val="28"/>
          <w:szCs w:val="28"/>
        </w:rPr>
        <w:t xml:space="preserve">present </w:t>
      </w:r>
      <w:r>
        <w:rPr>
          <w:color w:val="000000"/>
          <w:sz w:val="28"/>
          <w:szCs w:val="28"/>
        </w:rPr>
        <w:t>A</w:t>
      </w:r>
      <w:r w:rsidR="00BE3A2A" w:rsidRPr="009E078B">
        <w:rPr>
          <w:color w:val="000000"/>
          <w:sz w:val="28"/>
          <w:szCs w:val="28"/>
        </w:rPr>
        <w:t xml:space="preserve">ppeal may be dismissed in </w:t>
      </w:r>
      <w:r w:rsidR="005263CB">
        <w:rPr>
          <w:color w:val="000000"/>
          <w:sz w:val="28"/>
          <w:szCs w:val="28"/>
        </w:rPr>
        <w:t xml:space="preserve">the interest of justice. </w:t>
      </w:r>
    </w:p>
    <w:p w:rsidR="00FA5B52" w:rsidRDefault="00FA5B52" w:rsidP="00FA5B52">
      <w:pPr>
        <w:pStyle w:val="NormalWeb"/>
        <w:spacing w:line="480" w:lineRule="auto"/>
        <w:jc w:val="both"/>
        <w:rPr>
          <w:b/>
          <w:color w:val="000000"/>
          <w:sz w:val="28"/>
          <w:szCs w:val="28"/>
        </w:rPr>
      </w:pPr>
      <w:r w:rsidRPr="00FA5B52">
        <w:rPr>
          <w:b/>
          <w:color w:val="000000"/>
          <w:sz w:val="28"/>
          <w:szCs w:val="28"/>
        </w:rPr>
        <w:t>4.</w:t>
      </w:r>
      <w:r w:rsidRPr="00FA5B52">
        <w:rPr>
          <w:b/>
          <w:color w:val="000000"/>
          <w:sz w:val="28"/>
          <w:szCs w:val="28"/>
        </w:rPr>
        <w:tab/>
        <w:t>Analysis</w:t>
      </w:r>
      <w:r w:rsidR="00976E0A">
        <w:rPr>
          <w:b/>
          <w:color w:val="000000"/>
          <w:sz w:val="28"/>
          <w:szCs w:val="28"/>
        </w:rPr>
        <w:t>:</w:t>
      </w:r>
    </w:p>
    <w:p w:rsidR="00976E0A" w:rsidRDefault="006B4875" w:rsidP="00FA5B52">
      <w:pPr>
        <w:pStyle w:val="NormalWeb"/>
        <w:spacing w:line="480" w:lineRule="auto"/>
        <w:jc w:val="both"/>
        <w:rPr>
          <w:color w:val="000000"/>
          <w:sz w:val="28"/>
          <w:szCs w:val="28"/>
        </w:rPr>
      </w:pPr>
      <w:r>
        <w:rPr>
          <w:b/>
          <w:color w:val="000000"/>
          <w:sz w:val="28"/>
          <w:szCs w:val="28"/>
        </w:rPr>
        <w:tab/>
      </w:r>
      <w:r w:rsidR="00131E53">
        <w:rPr>
          <w:color w:val="000000"/>
          <w:sz w:val="28"/>
          <w:szCs w:val="28"/>
        </w:rPr>
        <w:t xml:space="preserve">The issue requiring adjudication is the legitimacy of the overhauling of the account of the </w:t>
      </w:r>
      <w:r w:rsidR="00DF7EE5">
        <w:rPr>
          <w:color w:val="000000"/>
          <w:sz w:val="28"/>
          <w:szCs w:val="28"/>
        </w:rPr>
        <w:t>Petitioner</w:t>
      </w:r>
      <w:r w:rsidR="00131E53">
        <w:rPr>
          <w:color w:val="000000"/>
          <w:sz w:val="28"/>
          <w:szCs w:val="28"/>
        </w:rPr>
        <w:t>, for the period from 23.07.2015 to 11.09.2016, for the difference of Tariff and Security under PIU and General Category</w:t>
      </w:r>
      <w:r w:rsidR="00A70E08">
        <w:rPr>
          <w:color w:val="000000"/>
          <w:sz w:val="28"/>
          <w:szCs w:val="28"/>
        </w:rPr>
        <w:t>,</w:t>
      </w:r>
      <w:r w:rsidR="00131E53">
        <w:rPr>
          <w:color w:val="000000"/>
          <w:sz w:val="28"/>
          <w:szCs w:val="28"/>
        </w:rPr>
        <w:t xml:space="preserve"> due to extension in Load and CD</w:t>
      </w:r>
      <w:r w:rsidR="008B2FDA">
        <w:rPr>
          <w:color w:val="000000"/>
          <w:sz w:val="28"/>
          <w:szCs w:val="28"/>
        </w:rPr>
        <w:t>,</w:t>
      </w:r>
      <w:r w:rsidR="00131E53">
        <w:rPr>
          <w:color w:val="000000"/>
          <w:sz w:val="28"/>
          <w:szCs w:val="28"/>
        </w:rPr>
        <w:t xml:space="preserve"> as per applicable regulations.</w:t>
      </w:r>
    </w:p>
    <w:p w:rsidR="00131E53" w:rsidRDefault="00131E53" w:rsidP="00FA5B52">
      <w:pPr>
        <w:pStyle w:val="NormalWeb"/>
        <w:spacing w:line="480" w:lineRule="auto"/>
        <w:jc w:val="both"/>
        <w:rPr>
          <w:i/>
          <w:color w:val="000000"/>
          <w:sz w:val="28"/>
          <w:szCs w:val="28"/>
        </w:rPr>
      </w:pPr>
      <w:r>
        <w:rPr>
          <w:color w:val="000000"/>
          <w:sz w:val="28"/>
          <w:szCs w:val="28"/>
        </w:rPr>
        <w:tab/>
      </w:r>
      <w:r w:rsidR="00D10DB2">
        <w:rPr>
          <w:color w:val="000000"/>
          <w:sz w:val="28"/>
          <w:szCs w:val="28"/>
        </w:rPr>
        <w:t>T</w:t>
      </w:r>
      <w:r w:rsidR="00D10DB2">
        <w:rPr>
          <w:i/>
          <w:color w:val="000000"/>
          <w:sz w:val="28"/>
          <w:szCs w:val="28"/>
        </w:rPr>
        <w:t>he points emerged and deliberated are analysed as under:</w:t>
      </w:r>
    </w:p>
    <w:p w:rsidR="00D10DB2" w:rsidRDefault="00581B6C" w:rsidP="00AA7EFD">
      <w:pPr>
        <w:pStyle w:val="NormalWeb"/>
        <w:numPr>
          <w:ilvl w:val="0"/>
          <w:numId w:val="15"/>
        </w:numPr>
        <w:spacing w:line="480" w:lineRule="auto"/>
        <w:ind w:left="720"/>
        <w:jc w:val="both"/>
        <w:rPr>
          <w:color w:val="000000"/>
          <w:sz w:val="28"/>
          <w:szCs w:val="28"/>
        </w:rPr>
      </w:pPr>
      <w:r w:rsidRPr="009E12F8">
        <w:rPr>
          <w:color w:val="000000"/>
          <w:sz w:val="28"/>
          <w:szCs w:val="28"/>
        </w:rPr>
        <w:t>P</w:t>
      </w:r>
      <w:r w:rsidR="007616F8">
        <w:rPr>
          <w:color w:val="000000"/>
          <w:sz w:val="28"/>
          <w:szCs w:val="28"/>
        </w:rPr>
        <w:t>C</w:t>
      </w:r>
      <w:r w:rsidRPr="009E12F8">
        <w:rPr>
          <w:color w:val="000000"/>
          <w:sz w:val="28"/>
          <w:szCs w:val="28"/>
        </w:rPr>
        <w:t xml:space="preserve"> contended that it had initially Medium </w:t>
      </w:r>
      <w:r w:rsidR="007616F8">
        <w:rPr>
          <w:color w:val="000000"/>
          <w:sz w:val="28"/>
          <w:szCs w:val="28"/>
        </w:rPr>
        <w:t>S</w:t>
      </w:r>
      <w:r w:rsidRPr="009E12F8">
        <w:rPr>
          <w:color w:val="000000"/>
          <w:sz w:val="28"/>
          <w:szCs w:val="28"/>
        </w:rPr>
        <w:t>upply Category co</w:t>
      </w:r>
      <w:r w:rsidR="007616F8">
        <w:rPr>
          <w:color w:val="000000"/>
          <w:sz w:val="28"/>
          <w:szCs w:val="28"/>
        </w:rPr>
        <w:t>n</w:t>
      </w:r>
      <w:r w:rsidRPr="009E12F8">
        <w:rPr>
          <w:color w:val="000000"/>
          <w:sz w:val="28"/>
          <w:szCs w:val="28"/>
        </w:rPr>
        <w:t>nect</w:t>
      </w:r>
      <w:r w:rsidR="007616F8">
        <w:rPr>
          <w:color w:val="000000"/>
          <w:sz w:val="28"/>
          <w:szCs w:val="28"/>
        </w:rPr>
        <w:t>i</w:t>
      </w:r>
      <w:r w:rsidRPr="009E12F8">
        <w:rPr>
          <w:color w:val="000000"/>
          <w:sz w:val="28"/>
          <w:szCs w:val="28"/>
        </w:rPr>
        <w:t xml:space="preserve">on with </w:t>
      </w:r>
      <w:r w:rsidR="007616F8">
        <w:rPr>
          <w:color w:val="000000"/>
          <w:sz w:val="28"/>
          <w:szCs w:val="28"/>
        </w:rPr>
        <w:t xml:space="preserve">Connected </w:t>
      </w:r>
      <w:r w:rsidRPr="009E12F8">
        <w:rPr>
          <w:color w:val="000000"/>
          <w:sz w:val="28"/>
          <w:szCs w:val="28"/>
        </w:rPr>
        <w:t xml:space="preserve">Load of 88.620kW and Contract Demand as </w:t>
      </w:r>
      <w:r w:rsidR="005263CB">
        <w:rPr>
          <w:color w:val="000000"/>
          <w:sz w:val="28"/>
          <w:szCs w:val="28"/>
        </w:rPr>
        <w:t>99</w:t>
      </w:r>
      <w:r w:rsidRPr="009E12F8">
        <w:rPr>
          <w:color w:val="000000"/>
          <w:sz w:val="28"/>
          <w:szCs w:val="28"/>
        </w:rPr>
        <w:t xml:space="preserve">kVA.  </w:t>
      </w:r>
      <w:r w:rsidR="007616F8">
        <w:rPr>
          <w:color w:val="000000"/>
          <w:sz w:val="28"/>
          <w:szCs w:val="28"/>
        </w:rPr>
        <w:t>T</w:t>
      </w:r>
      <w:r w:rsidRPr="009E12F8">
        <w:rPr>
          <w:color w:val="000000"/>
          <w:sz w:val="28"/>
          <w:szCs w:val="28"/>
        </w:rPr>
        <w:t xml:space="preserve">he </w:t>
      </w:r>
      <w:r w:rsidR="00DF7EE5">
        <w:rPr>
          <w:color w:val="000000"/>
          <w:sz w:val="28"/>
          <w:szCs w:val="28"/>
        </w:rPr>
        <w:t>Petitioner</w:t>
      </w:r>
      <w:r w:rsidRPr="009E12F8">
        <w:rPr>
          <w:color w:val="000000"/>
          <w:sz w:val="28"/>
          <w:szCs w:val="28"/>
        </w:rPr>
        <w:t xml:space="preserve"> applied online on 23.05.2014 for </w:t>
      </w:r>
      <w:r w:rsidRPr="009E12F8">
        <w:rPr>
          <w:color w:val="000000"/>
          <w:sz w:val="28"/>
          <w:szCs w:val="28"/>
        </w:rPr>
        <w:lastRenderedPageBreak/>
        <w:t xml:space="preserve">extension in Load form 88.620kW to 319.620kW and CD from </w:t>
      </w:r>
      <w:r w:rsidR="005263CB">
        <w:rPr>
          <w:color w:val="000000"/>
          <w:sz w:val="28"/>
          <w:szCs w:val="28"/>
        </w:rPr>
        <w:t>99</w:t>
      </w:r>
      <w:r w:rsidRPr="009E12F8">
        <w:rPr>
          <w:color w:val="000000"/>
          <w:sz w:val="28"/>
          <w:szCs w:val="28"/>
        </w:rPr>
        <w:t xml:space="preserve">kVA to 330kVA and for conversion of </w:t>
      </w:r>
      <w:r w:rsidR="005263CB">
        <w:rPr>
          <w:color w:val="000000"/>
          <w:sz w:val="28"/>
          <w:szCs w:val="28"/>
        </w:rPr>
        <w:t>M</w:t>
      </w:r>
      <w:r w:rsidRPr="009E12F8">
        <w:rPr>
          <w:color w:val="000000"/>
          <w:sz w:val="28"/>
          <w:szCs w:val="28"/>
        </w:rPr>
        <w:t xml:space="preserve">edium Supply into Large Supply </w:t>
      </w:r>
      <w:r w:rsidR="007616F8">
        <w:rPr>
          <w:color w:val="000000"/>
          <w:sz w:val="28"/>
          <w:szCs w:val="28"/>
        </w:rPr>
        <w:t>C</w:t>
      </w:r>
      <w:r w:rsidRPr="009E12F8">
        <w:rPr>
          <w:color w:val="000000"/>
          <w:sz w:val="28"/>
          <w:szCs w:val="28"/>
        </w:rPr>
        <w:t>ategory conn</w:t>
      </w:r>
      <w:r w:rsidR="007616F8">
        <w:rPr>
          <w:color w:val="000000"/>
          <w:sz w:val="28"/>
          <w:szCs w:val="28"/>
        </w:rPr>
        <w:t>e</w:t>
      </w:r>
      <w:r w:rsidRPr="009E12F8">
        <w:rPr>
          <w:color w:val="000000"/>
          <w:sz w:val="28"/>
          <w:szCs w:val="28"/>
        </w:rPr>
        <w:t>ct</w:t>
      </w:r>
      <w:r w:rsidR="007616F8">
        <w:rPr>
          <w:color w:val="000000"/>
          <w:sz w:val="28"/>
          <w:szCs w:val="28"/>
        </w:rPr>
        <w:t>i</w:t>
      </w:r>
      <w:r w:rsidRPr="009E12F8">
        <w:rPr>
          <w:color w:val="000000"/>
          <w:sz w:val="28"/>
          <w:szCs w:val="28"/>
        </w:rPr>
        <w:t>on.  How</w:t>
      </w:r>
      <w:r w:rsidR="007616F8">
        <w:rPr>
          <w:color w:val="000000"/>
          <w:sz w:val="28"/>
          <w:szCs w:val="28"/>
        </w:rPr>
        <w:t>e</w:t>
      </w:r>
      <w:r w:rsidRPr="009E12F8">
        <w:rPr>
          <w:color w:val="000000"/>
          <w:sz w:val="28"/>
          <w:szCs w:val="28"/>
        </w:rPr>
        <w:t xml:space="preserve">ver, the </w:t>
      </w:r>
      <w:r w:rsidR="00DF7EE5">
        <w:rPr>
          <w:color w:val="000000"/>
          <w:sz w:val="28"/>
          <w:szCs w:val="28"/>
        </w:rPr>
        <w:t>Petitioner</w:t>
      </w:r>
      <w:r w:rsidRPr="009E12F8">
        <w:rPr>
          <w:color w:val="000000"/>
          <w:sz w:val="28"/>
          <w:szCs w:val="28"/>
        </w:rPr>
        <w:t xml:space="preserve"> got its </w:t>
      </w:r>
      <w:r w:rsidR="00CF4571">
        <w:rPr>
          <w:color w:val="000000"/>
          <w:sz w:val="28"/>
          <w:szCs w:val="28"/>
        </w:rPr>
        <w:t>A</w:t>
      </w:r>
      <w:r w:rsidRPr="009E12F8">
        <w:rPr>
          <w:color w:val="000000"/>
          <w:sz w:val="28"/>
          <w:szCs w:val="28"/>
        </w:rPr>
        <w:t>ppli</w:t>
      </w:r>
      <w:r w:rsidR="007616F8">
        <w:rPr>
          <w:color w:val="000000"/>
          <w:sz w:val="28"/>
          <w:szCs w:val="28"/>
        </w:rPr>
        <w:t>c</w:t>
      </w:r>
      <w:r w:rsidRPr="009E12F8">
        <w:rPr>
          <w:color w:val="000000"/>
          <w:sz w:val="28"/>
          <w:szCs w:val="28"/>
        </w:rPr>
        <w:t>at</w:t>
      </w:r>
      <w:r w:rsidR="007616F8">
        <w:rPr>
          <w:color w:val="000000"/>
          <w:sz w:val="28"/>
          <w:szCs w:val="28"/>
        </w:rPr>
        <w:t>i</w:t>
      </w:r>
      <w:r w:rsidRPr="009E12F8">
        <w:rPr>
          <w:color w:val="000000"/>
          <w:sz w:val="28"/>
          <w:szCs w:val="28"/>
        </w:rPr>
        <w:t xml:space="preserve">on and Agreement Form No. 50566 </w:t>
      </w:r>
      <w:r w:rsidR="005263CB">
        <w:rPr>
          <w:color w:val="000000"/>
          <w:sz w:val="28"/>
          <w:szCs w:val="28"/>
        </w:rPr>
        <w:t xml:space="preserve">registered </w:t>
      </w:r>
      <w:r w:rsidRPr="009E12F8">
        <w:rPr>
          <w:color w:val="000000"/>
          <w:sz w:val="28"/>
          <w:szCs w:val="28"/>
        </w:rPr>
        <w:t>on 03.06.2014 by depositing</w:t>
      </w:r>
      <w:r w:rsidR="00606D2D">
        <w:rPr>
          <w:color w:val="000000"/>
          <w:sz w:val="28"/>
          <w:szCs w:val="28"/>
        </w:rPr>
        <w:t xml:space="preserve"> a sum of Rs. 53,910/- as </w:t>
      </w:r>
      <w:r w:rsidR="005263CB">
        <w:rPr>
          <w:color w:val="000000"/>
          <w:sz w:val="28"/>
          <w:szCs w:val="28"/>
        </w:rPr>
        <w:t xml:space="preserve">the requisite </w:t>
      </w:r>
      <w:r w:rsidR="00606D2D">
        <w:rPr>
          <w:color w:val="000000"/>
          <w:sz w:val="28"/>
          <w:szCs w:val="28"/>
        </w:rPr>
        <w:t xml:space="preserve">ACD.  In the said A&amp;A Form, the </w:t>
      </w:r>
      <w:r w:rsidR="00DF7EE5">
        <w:rPr>
          <w:color w:val="000000"/>
          <w:sz w:val="28"/>
          <w:szCs w:val="28"/>
        </w:rPr>
        <w:t>Petitioner</w:t>
      </w:r>
      <w:r w:rsidR="00606D2D">
        <w:rPr>
          <w:color w:val="000000"/>
          <w:sz w:val="28"/>
          <w:szCs w:val="28"/>
        </w:rPr>
        <w:t xml:space="preserve"> had declared 150kW Induction </w:t>
      </w:r>
      <w:r w:rsidR="00640D69">
        <w:rPr>
          <w:color w:val="000000"/>
          <w:sz w:val="28"/>
          <w:szCs w:val="28"/>
        </w:rPr>
        <w:t>H</w:t>
      </w:r>
      <w:r w:rsidR="00606D2D">
        <w:rPr>
          <w:color w:val="000000"/>
          <w:sz w:val="28"/>
          <w:szCs w:val="28"/>
        </w:rPr>
        <w:t>ard</w:t>
      </w:r>
      <w:r w:rsidR="00640D69">
        <w:rPr>
          <w:color w:val="000000"/>
          <w:sz w:val="28"/>
          <w:szCs w:val="28"/>
        </w:rPr>
        <w:t>ening</w:t>
      </w:r>
      <w:r w:rsidR="00606D2D">
        <w:rPr>
          <w:color w:val="000000"/>
          <w:sz w:val="28"/>
          <w:szCs w:val="28"/>
        </w:rPr>
        <w:t xml:space="preserve"> Machine </w:t>
      </w:r>
      <w:r w:rsidR="008B2FDA">
        <w:rPr>
          <w:color w:val="000000"/>
          <w:sz w:val="28"/>
          <w:szCs w:val="28"/>
        </w:rPr>
        <w:t xml:space="preserve">and 25kW Tempering Furnace </w:t>
      </w:r>
      <w:r w:rsidR="00606D2D">
        <w:rPr>
          <w:color w:val="000000"/>
          <w:sz w:val="28"/>
          <w:szCs w:val="28"/>
        </w:rPr>
        <w:t>in the details of</w:t>
      </w:r>
      <w:r w:rsidR="00640D69">
        <w:rPr>
          <w:color w:val="000000"/>
          <w:sz w:val="28"/>
          <w:szCs w:val="28"/>
        </w:rPr>
        <w:t xml:space="preserve"> the connected load.  The extension in the Load and CD was released on 09.02.2015 effected on 12.03.2015. </w:t>
      </w:r>
      <w:r w:rsidR="00914250">
        <w:rPr>
          <w:color w:val="000000"/>
          <w:sz w:val="28"/>
          <w:szCs w:val="28"/>
        </w:rPr>
        <w:t xml:space="preserve">Subsequently, the </w:t>
      </w:r>
      <w:r w:rsidR="00A70E08">
        <w:rPr>
          <w:color w:val="000000"/>
          <w:sz w:val="28"/>
          <w:szCs w:val="28"/>
        </w:rPr>
        <w:t>P</w:t>
      </w:r>
      <w:r w:rsidR="00914250">
        <w:rPr>
          <w:color w:val="000000"/>
          <w:sz w:val="28"/>
          <w:szCs w:val="28"/>
        </w:rPr>
        <w:t>etitioner applied for reduction in CD f</w:t>
      </w:r>
      <w:r w:rsidR="00A70E08">
        <w:rPr>
          <w:color w:val="000000"/>
          <w:sz w:val="28"/>
          <w:szCs w:val="28"/>
        </w:rPr>
        <w:t>ro</w:t>
      </w:r>
      <w:r w:rsidR="00914250">
        <w:rPr>
          <w:color w:val="000000"/>
          <w:sz w:val="28"/>
          <w:szCs w:val="28"/>
        </w:rPr>
        <w:t xml:space="preserve">m 330kVA to 150kVA without reduction in Load vide A&amp;A Form dated 29.03.2016.  This reduction was effected on 27.05.2016.  </w:t>
      </w:r>
      <w:r w:rsidR="00640D69">
        <w:rPr>
          <w:color w:val="000000"/>
          <w:sz w:val="28"/>
          <w:szCs w:val="28"/>
        </w:rPr>
        <w:t>The</w:t>
      </w:r>
      <w:r w:rsidR="00AA7EFD">
        <w:rPr>
          <w:color w:val="000000"/>
          <w:sz w:val="28"/>
          <w:szCs w:val="28"/>
        </w:rPr>
        <w:t xml:space="preserve"> Revenue Audit </w:t>
      </w:r>
      <w:r w:rsidR="007532C4">
        <w:rPr>
          <w:color w:val="000000"/>
          <w:sz w:val="28"/>
          <w:szCs w:val="28"/>
        </w:rPr>
        <w:t>P</w:t>
      </w:r>
      <w:r w:rsidR="00AA7EFD">
        <w:rPr>
          <w:color w:val="000000"/>
          <w:sz w:val="28"/>
          <w:szCs w:val="28"/>
        </w:rPr>
        <w:t>arty, during the course of Audit of the a</w:t>
      </w:r>
      <w:r w:rsidR="007532C4">
        <w:rPr>
          <w:color w:val="000000"/>
          <w:sz w:val="28"/>
          <w:szCs w:val="28"/>
        </w:rPr>
        <w:t>ccount</w:t>
      </w:r>
      <w:r w:rsidR="00AA7EFD">
        <w:rPr>
          <w:color w:val="000000"/>
          <w:sz w:val="28"/>
          <w:szCs w:val="28"/>
        </w:rPr>
        <w:t xml:space="preserve"> of the </w:t>
      </w:r>
      <w:r w:rsidR="00DF7EE5">
        <w:rPr>
          <w:color w:val="000000"/>
          <w:sz w:val="28"/>
          <w:szCs w:val="28"/>
        </w:rPr>
        <w:t>Petitioner</w:t>
      </w:r>
      <w:r w:rsidR="00AA7EFD">
        <w:rPr>
          <w:color w:val="000000"/>
          <w:sz w:val="28"/>
          <w:szCs w:val="28"/>
        </w:rPr>
        <w:t xml:space="preserve">, detected discrepancy in the preparation of bills </w:t>
      </w:r>
      <w:r w:rsidR="007532C4">
        <w:rPr>
          <w:color w:val="000000"/>
          <w:sz w:val="28"/>
          <w:szCs w:val="28"/>
        </w:rPr>
        <w:t xml:space="preserve">which were </w:t>
      </w:r>
      <w:r w:rsidR="00AA7EFD">
        <w:rPr>
          <w:color w:val="000000"/>
          <w:sz w:val="28"/>
          <w:szCs w:val="28"/>
        </w:rPr>
        <w:t>prepared under General Category instead of under PIU Category after release of extension in Load and CD</w:t>
      </w:r>
      <w:r w:rsidR="007532C4">
        <w:rPr>
          <w:color w:val="000000"/>
          <w:sz w:val="28"/>
          <w:szCs w:val="28"/>
        </w:rPr>
        <w:t xml:space="preserve">.  Accordingly, the Petitioner was charged </w:t>
      </w:r>
      <w:r w:rsidR="00AA7EFD">
        <w:rPr>
          <w:color w:val="000000"/>
          <w:sz w:val="28"/>
          <w:szCs w:val="28"/>
        </w:rPr>
        <w:t xml:space="preserve">the difference in Tariff </w:t>
      </w:r>
      <w:r w:rsidR="009139C6">
        <w:rPr>
          <w:color w:val="000000"/>
          <w:sz w:val="28"/>
          <w:szCs w:val="28"/>
        </w:rPr>
        <w:t xml:space="preserve">(MMC) and ACD, </w:t>
      </w:r>
      <w:r w:rsidR="00AA7EFD">
        <w:rPr>
          <w:color w:val="000000"/>
          <w:sz w:val="28"/>
          <w:szCs w:val="28"/>
        </w:rPr>
        <w:t>for the period from 23.07.2015 to 11.09.2016</w:t>
      </w:r>
      <w:r w:rsidR="009139C6">
        <w:rPr>
          <w:color w:val="000000"/>
          <w:sz w:val="28"/>
          <w:szCs w:val="28"/>
        </w:rPr>
        <w:t>,</w:t>
      </w:r>
      <w:r w:rsidR="00AA7EFD">
        <w:rPr>
          <w:color w:val="000000"/>
          <w:sz w:val="28"/>
          <w:szCs w:val="28"/>
        </w:rPr>
        <w:t xml:space="preserve"> vide Memo No. 467 dated 02</w:t>
      </w:r>
      <w:r w:rsidR="009139C6">
        <w:rPr>
          <w:color w:val="000000"/>
          <w:sz w:val="28"/>
          <w:szCs w:val="28"/>
        </w:rPr>
        <w:t>.</w:t>
      </w:r>
      <w:r w:rsidR="00AA7EFD">
        <w:rPr>
          <w:color w:val="000000"/>
          <w:sz w:val="28"/>
          <w:szCs w:val="28"/>
        </w:rPr>
        <w:t>02.2017</w:t>
      </w:r>
      <w:r w:rsidR="009139C6">
        <w:rPr>
          <w:color w:val="000000"/>
          <w:sz w:val="28"/>
          <w:szCs w:val="28"/>
        </w:rPr>
        <w:t xml:space="preserve"> </w:t>
      </w:r>
      <w:r w:rsidR="00AA7EFD">
        <w:rPr>
          <w:color w:val="000000"/>
          <w:sz w:val="28"/>
          <w:szCs w:val="28"/>
        </w:rPr>
        <w:t>in</w:t>
      </w:r>
      <w:r w:rsidR="009139C6">
        <w:rPr>
          <w:color w:val="000000"/>
          <w:sz w:val="28"/>
          <w:szCs w:val="28"/>
        </w:rPr>
        <w:t xml:space="preserve"> </w:t>
      </w:r>
      <w:r w:rsidR="00AA7EFD">
        <w:rPr>
          <w:color w:val="000000"/>
          <w:sz w:val="28"/>
          <w:szCs w:val="28"/>
        </w:rPr>
        <w:t>view of provisions contained in CC No. 27/2014 dated 29.05.2014.  P</w:t>
      </w:r>
      <w:r w:rsidR="009139C6">
        <w:rPr>
          <w:color w:val="000000"/>
          <w:sz w:val="28"/>
          <w:szCs w:val="28"/>
        </w:rPr>
        <w:t>C</w:t>
      </w:r>
      <w:r w:rsidR="00AA7EFD">
        <w:rPr>
          <w:color w:val="000000"/>
          <w:sz w:val="28"/>
          <w:szCs w:val="28"/>
        </w:rPr>
        <w:t xml:space="preserve"> argued that </w:t>
      </w:r>
      <w:r w:rsidR="009139C6">
        <w:rPr>
          <w:color w:val="000000"/>
          <w:sz w:val="28"/>
          <w:szCs w:val="28"/>
        </w:rPr>
        <w:t>C</w:t>
      </w:r>
      <w:r w:rsidR="00AA7EFD">
        <w:rPr>
          <w:color w:val="000000"/>
          <w:sz w:val="28"/>
          <w:szCs w:val="28"/>
        </w:rPr>
        <w:t>C No.</w:t>
      </w:r>
      <w:r w:rsidR="009139C6">
        <w:rPr>
          <w:color w:val="000000"/>
          <w:sz w:val="28"/>
          <w:szCs w:val="28"/>
        </w:rPr>
        <w:t xml:space="preserve"> </w:t>
      </w:r>
      <w:r w:rsidR="00AA7EFD">
        <w:rPr>
          <w:color w:val="000000"/>
          <w:sz w:val="28"/>
          <w:szCs w:val="28"/>
        </w:rPr>
        <w:t>27/2014 was issued on</w:t>
      </w:r>
      <w:r w:rsidR="009139C6">
        <w:rPr>
          <w:color w:val="000000"/>
          <w:sz w:val="28"/>
          <w:szCs w:val="28"/>
        </w:rPr>
        <w:t xml:space="preserve"> </w:t>
      </w:r>
      <w:r w:rsidR="00AA7EFD">
        <w:rPr>
          <w:color w:val="000000"/>
          <w:sz w:val="28"/>
          <w:szCs w:val="28"/>
        </w:rPr>
        <w:t xml:space="preserve">29.05.2014 while the </w:t>
      </w:r>
      <w:r w:rsidR="00DF7EE5">
        <w:rPr>
          <w:color w:val="000000"/>
          <w:sz w:val="28"/>
          <w:szCs w:val="28"/>
        </w:rPr>
        <w:t>Petitioner</w:t>
      </w:r>
      <w:r w:rsidR="00AA7EFD">
        <w:rPr>
          <w:color w:val="000000"/>
          <w:sz w:val="28"/>
          <w:szCs w:val="28"/>
        </w:rPr>
        <w:t xml:space="preserve"> applied for extension online on 23.05.2014, as such, the said instructions were not applicable in its case</w:t>
      </w:r>
      <w:r w:rsidR="00A70E08">
        <w:rPr>
          <w:color w:val="000000"/>
          <w:sz w:val="28"/>
          <w:szCs w:val="28"/>
        </w:rPr>
        <w:t xml:space="preserve"> at the time of </w:t>
      </w:r>
      <w:r w:rsidR="00A70E08">
        <w:rPr>
          <w:color w:val="000000"/>
          <w:sz w:val="28"/>
          <w:szCs w:val="28"/>
        </w:rPr>
        <w:lastRenderedPageBreak/>
        <w:t>application</w:t>
      </w:r>
      <w:r w:rsidR="00AA7EFD">
        <w:rPr>
          <w:color w:val="000000"/>
          <w:sz w:val="28"/>
          <w:szCs w:val="28"/>
        </w:rPr>
        <w:t>.  Besides, the circular ibid was not brought to the notice of the concerned consumers individually and also was not given wide publicity immediately a</w:t>
      </w:r>
      <w:r w:rsidR="009139C6">
        <w:rPr>
          <w:color w:val="000000"/>
          <w:sz w:val="28"/>
          <w:szCs w:val="28"/>
        </w:rPr>
        <w:t>ft</w:t>
      </w:r>
      <w:r w:rsidR="00AA7EFD">
        <w:rPr>
          <w:color w:val="000000"/>
          <w:sz w:val="28"/>
          <w:szCs w:val="28"/>
        </w:rPr>
        <w:t>er its issue.</w:t>
      </w:r>
    </w:p>
    <w:p w:rsidR="00994CDF" w:rsidRPr="001070DF" w:rsidRDefault="00994CDF" w:rsidP="009139C6">
      <w:pPr>
        <w:spacing w:after="0" w:line="480" w:lineRule="auto"/>
        <w:ind w:firstLine="720"/>
        <w:jc w:val="both"/>
        <w:rPr>
          <w:rFonts w:ascii="Times New Roman" w:eastAsia="Arial Unicode MS" w:hAnsi="Times New Roman" w:cs="Times New Roman"/>
          <w:i/>
          <w:sz w:val="28"/>
          <w:szCs w:val="28"/>
        </w:rPr>
      </w:pPr>
      <w:r w:rsidRPr="00B04D33">
        <w:rPr>
          <w:rFonts w:ascii="Times New Roman" w:eastAsia="Arial Unicode MS" w:hAnsi="Times New Roman" w:cs="Times New Roman"/>
          <w:sz w:val="28"/>
          <w:szCs w:val="28"/>
        </w:rPr>
        <w:t xml:space="preserve">The Respondent contested that the contention of the </w:t>
      </w:r>
      <w:r w:rsidR="00DF7EE5">
        <w:rPr>
          <w:rFonts w:ascii="Times New Roman" w:eastAsia="Arial Unicode MS" w:hAnsi="Times New Roman" w:cs="Times New Roman"/>
          <w:sz w:val="28"/>
          <w:szCs w:val="28"/>
        </w:rPr>
        <w:t>Petitioner</w:t>
      </w:r>
      <w:r w:rsidRPr="00B04D33">
        <w:rPr>
          <w:rFonts w:ascii="Times New Roman" w:eastAsia="Arial Unicode MS" w:hAnsi="Times New Roman" w:cs="Times New Roman"/>
          <w:sz w:val="28"/>
          <w:szCs w:val="28"/>
        </w:rPr>
        <w:t xml:space="preserve"> for quashing the demand raised by referring to the Commercial Circular (CC) </w:t>
      </w:r>
      <w:r w:rsidR="00CF4571">
        <w:rPr>
          <w:rFonts w:ascii="Times New Roman" w:eastAsia="Arial Unicode MS" w:hAnsi="Times New Roman" w:cs="Times New Roman"/>
          <w:sz w:val="28"/>
          <w:szCs w:val="28"/>
        </w:rPr>
        <w:t>N</w:t>
      </w:r>
      <w:r w:rsidRPr="00B04D33">
        <w:rPr>
          <w:rFonts w:ascii="Times New Roman" w:eastAsia="Arial Unicode MS" w:hAnsi="Times New Roman" w:cs="Times New Roman"/>
          <w:sz w:val="28"/>
          <w:szCs w:val="28"/>
        </w:rPr>
        <w:t>o. 27/2014</w:t>
      </w:r>
      <w:r w:rsidR="00FB6B8B">
        <w:rPr>
          <w:rFonts w:ascii="Times New Roman" w:eastAsia="Arial Unicode MS" w:hAnsi="Times New Roman" w:cs="Times New Roman"/>
          <w:sz w:val="28"/>
          <w:szCs w:val="28"/>
        </w:rPr>
        <w:t xml:space="preserve"> which was issued on 29.05.2014 before registration of A&amp;A Form and deposit of requisite Security (ACD) on 03.06.2014</w:t>
      </w:r>
      <w:r w:rsidR="00A3763A">
        <w:rPr>
          <w:rFonts w:ascii="Times New Roman" w:eastAsia="Arial Unicode MS" w:hAnsi="Times New Roman" w:cs="Times New Roman"/>
          <w:sz w:val="28"/>
          <w:szCs w:val="28"/>
        </w:rPr>
        <w:t xml:space="preserve"> was incorrect</w:t>
      </w:r>
      <w:r w:rsidR="009139C6">
        <w:rPr>
          <w:rFonts w:ascii="Times New Roman" w:eastAsia="Arial Unicode MS" w:hAnsi="Times New Roman" w:cs="Times New Roman"/>
          <w:sz w:val="28"/>
          <w:szCs w:val="28"/>
        </w:rPr>
        <w:t>.</w:t>
      </w:r>
    </w:p>
    <w:p w:rsidR="00994CDF" w:rsidRPr="005827D4" w:rsidRDefault="00994CDF" w:rsidP="00994CDF">
      <w:pPr>
        <w:spacing w:after="0" w:line="480" w:lineRule="auto"/>
        <w:jc w:val="both"/>
        <w:rPr>
          <w:rFonts w:ascii="Times New Roman" w:eastAsia="Arial Unicode MS" w:hAnsi="Times New Roman" w:cs="Times New Roman"/>
          <w:sz w:val="28"/>
          <w:szCs w:val="28"/>
        </w:rPr>
      </w:pPr>
      <w:r w:rsidRPr="005827D4">
        <w:rPr>
          <w:rFonts w:ascii="Times New Roman" w:eastAsia="Arial Unicode MS" w:hAnsi="Times New Roman" w:cs="Times New Roman"/>
          <w:sz w:val="28"/>
          <w:szCs w:val="28"/>
        </w:rPr>
        <w:tab/>
        <w:t>The Respondent</w:t>
      </w:r>
      <w:r>
        <w:rPr>
          <w:rFonts w:ascii="Times New Roman" w:eastAsia="Arial Unicode MS" w:hAnsi="Times New Roman" w:cs="Times New Roman"/>
          <w:sz w:val="28"/>
          <w:szCs w:val="28"/>
        </w:rPr>
        <w:t>,</w:t>
      </w:r>
      <w:r w:rsidRPr="005827D4">
        <w:rPr>
          <w:rFonts w:ascii="Times New Roman" w:eastAsia="Arial Unicode MS" w:hAnsi="Times New Roman" w:cs="Times New Roman"/>
          <w:sz w:val="28"/>
          <w:szCs w:val="28"/>
        </w:rPr>
        <w:t xml:space="preserve"> </w:t>
      </w:r>
      <w:r w:rsidR="001F69D1">
        <w:rPr>
          <w:rFonts w:ascii="Times New Roman" w:eastAsia="Arial Unicode MS" w:hAnsi="Times New Roman" w:cs="Times New Roman"/>
          <w:sz w:val="28"/>
          <w:szCs w:val="28"/>
        </w:rPr>
        <w:t xml:space="preserve">also </w:t>
      </w:r>
      <w:r w:rsidRPr="005827D4">
        <w:rPr>
          <w:rFonts w:ascii="Times New Roman" w:eastAsia="Arial Unicode MS" w:hAnsi="Times New Roman" w:cs="Times New Roman"/>
          <w:sz w:val="28"/>
          <w:szCs w:val="28"/>
        </w:rPr>
        <w:t xml:space="preserve">submitted that </w:t>
      </w:r>
      <w:r w:rsidR="001F69D1">
        <w:rPr>
          <w:rFonts w:ascii="Times New Roman" w:eastAsia="Arial Unicode MS" w:hAnsi="Times New Roman" w:cs="Times New Roman"/>
          <w:sz w:val="28"/>
          <w:szCs w:val="28"/>
        </w:rPr>
        <w:t xml:space="preserve">considering the admission by the </w:t>
      </w:r>
      <w:r w:rsidR="00DF7EE5">
        <w:rPr>
          <w:rFonts w:ascii="Times New Roman" w:eastAsia="Arial Unicode MS" w:hAnsi="Times New Roman" w:cs="Times New Roman"/>
          <w:sz w:val="28"/>
          <w:szCs w:val="28"/>
        </w:rPr>
        <w:t>Petitioner</w:t>
      </w:r>
      <w:r w:rsidRPr="005827D4">
        <w:rPr>
          <w:rFonts w:ascii="Times New Roman" w:eastAsia="Arial Unicode MS" w:hAnsi="Times New Roman" w:cs="Times New Roman"/>
          <w:sz w:val="28"/>
          <w:szCs w:val="28"/>
        </w:rPr>
        <w:t xml:space="preserve"> </w:t>
      </w:r>
      <w:r w:rsidR="001F69D1">
        <w:rPr>
          <w:rFonts w:ascii="Times New Roman" w:eastAsia="Arial Unicode MS" w:hAnsi="Times New Roman" w:cs="Times New Roman"/>
          <w:sz w:val="28"/>
          <w:szCs w:val="28"/>
        </w:rPr>
        <w:t xml:space="preserve"> about having </w:t>
      </w:r>
      <w:r w:rsidRPr="005827D4">
        <w:rPr>
          <w:rFonts w:ascii="Times New Roman" w:eastAsia="Arial Unicode MS" w:hAnsi="Times New Roman" w:cs="Times New Roman"/>
          <w:sz w:val="28"/>
          <w:szCs w:val="28"/>
        </w:rPr>
        <w:t xml:space="preserve">installed the </w:t>
      </w:r>
      <w:r w:rsidR="001F69D1">
        <w:rPr>
          <w:rFonts w:ascii="Times New Roman" w:eastAsia="Arial Unicode MS" w:hAnsi="Times New Roman" w:cs="Times New Roman"/>
          <w:sz w:val="28"/>
          <w:szCs w:val="28"/>
        </w:rPr>
        <w:t>B</w:t>
      </w:r>
      <w:r w:rsidRPr="005827D4">
        <w:rPr>
          <w:rFonts w:ascii="Times New Roman" w:eastAsia="Arial Unicode MS" w:hAnsi="Times New Roman" w:cs="Times New Roman"/>
          <w:sz w:val="28"/>
          <w:szCs w:val="28"/>
        </w:rPr>
        <w:t xml:space="preserve">illet </w:t>
      </w:r>
      <w:r w:rsidR="001F69D1">
        <w:rPr>
          <w:rFonts w:ascii="Times New Roman" w:eastAsia="Arial Unicode MS" w:hAnsi="Times New Roman" w:cs="Times New Roman"/>
          <w:sz w:val="28"/>
          <w:szCs w:val="28"/>
        </w:rPr>
        <w:t>H</w:t>
      </w:r>
      <w:r w:rsidR="00E71CB9">
        <w:rPr>
          <w:rFonts w:ascii="Times New Roman" w:eastAsia="Arial Unicode MS" w:hAnsi="Times New Roman" w:cs="Times New Roman"/>
          <w:sz w:val="28"/>
          <w:szCs w:val="28"/>
        </w:rPr>
        <w:t>eater on 12.03.2015</w:t>
      </w:r>
      <w:r w:rsidRPr="005827D4">
        <w:rPr>
          <w:rFonts w:ascii="Times New Roman" w:eastAsia="Arial Unicode MS" w:hAnsi="Times New Roman" w:cs="Times New Roman"/>
          <w:sz w:val="28"/>
          <w:szCs w:val="28"/>
        </w:rPr>
        <w:t xml:space="preserve"> and </w:t>
      </w:r>
      <w:r w:rsidR="001F69D1">
        <w:rPr>
          <w:rFonts w:ascii="Times New Roman" w:eastAsia="Arial Unicode MS" w:hAnsi="Times New Roman" w:cs="Times New Roman"/>
          <w:sz w:val="28"/>
          <w:szCs w:val="28"/>
        </w:rPr>
        <w:t xml:space="preserve">also the fact that </w:t>
      </w:r>
      <w:r w:rsidRPr="005827D4">
        <w:rPr>
          <w:rFonts w:ascii="Times New Roman" w:eastAsia="Arial Unicode MS" w:hAnsi="Times New Roman" w:cs="Times New Roman"/>
          <w:sz w:val="28"/>
          <w:szCs w:val="28"/>
        </w:rPr>
        <w:t xml:space="preserve">CC </w:t>
      </w:r>
      <w:r w:rsidR="00E31347">
        <w:rPr>
          <w:rFonts w:ascii="Times New Roman" w:eastAsia="Arial Unicode MS" w:hAnsi="Times New Roman" w:cs="Times New Roman"/>
          <w:sz w:val="28"/>
          <w:szCs w:val="28"/>
        </w:rPr>
        <w:t>N</w:t>
      </w:r>
      <w:r w:rsidRPr="005827D4">
        <w:rPr>
          <w:rFonts w:ascii="Times New Roman" w:eastAsia="Arial Unicode MS" w:hAnsi="Times New Roman" w:cs="Times New Roman"/>
          <w:sz w:val="28"/>
          <w:szCs w:val="28"/>
        </w:rPr>
        <w:t>o. 27/2014 was also applicable w.e.f. 01</w:t>
      </w:r>
      <w:r>
        <w:rPr>
          <w:rFonts w:ascii="Times New Roman" w:eastAsia="Arial Unicode MS" w:hAnsi="Times New Roman" w:cs="Times New Roman"/>
          <w:sz w:val="28"/>
          <w:szCs w:val="28"/>
        </w:rPr>
        <w:t>.</w:t>
      </w:r>
      <w:r w:rsidRPr="005827D4">
        <w:rPr>
          <w:rFonts w:ascii="Times New Roman" w:eastAsia="Arial Unicode MS" w:hAnsi="Times New Roman" w:cs="Times New Roman"/>
          <w:sz w:val="28"/>
          <w:szCs w:val="28"/>
        </w:rPr>
        <w:t xml:space="preserve">01.2014,  the PIU tariff levied to the </w:t>
      </w:r>
      <w:r w:rsidR="001F69D1">
        <w:rPr>
          <w:rFonts w:ascii="Times New Roman" w:eastAsia="Arial Unicode MS" w:hAnsi="Times New Roman" w:cs="Times New Roman"/>
          <w:sz w:val="28"/>
          <w:szCs w:val="28"/>
        </w:rPr>
        <w:t>Petitioner</w:t>
      </w:r>
      <w:r w:rsidRPr="005827D4">
        <w:rPr>
          <w:rFonts w:ascii="Times New Roman" w:eastAsia="Arial Unicode MS" w:hAnsi="Times New Roman" w:cs="Times New Roman"/>
          <w:sz w:val="28"/>
          <w:szCs w:val="28"/>
        </w:rPr>
        <w:t xml:space="preserve"> w.e.f. 01.01.2014 </w:t>
      </w:r>
      <w:r w:rsidR="001F69D1">
        <w:rPr>
          <w:rFonts w:ascii="Times New Roman" w:eastAsia="Arial Unicode MS" w:hAnsi="Times New Roman" w:cs="Times New Roman"/>
          <w:sz w:val="28"/>
          <w:szCs w:val="28"/>
        </w:rPr>
        <w:t>wa</w:t>
      </w:r>
      <w:r w:rsidRPr="005827D4">
        <w:rPr>
          <w:rFonts w:ascii="Times New Roman" w:eastAsia="Arial Unicode MS" w:hAnsi="Times New Roman" w:cs="Times New Roman"/>
          <w:sz w:val="28"/>
          <w:szCs w:val="28"/>
        </w:rPr>
        <w:t xml:space="preserve">s correct and as per the rules and regulations of </w:t>
      </w:r>
      <w:r w:rsidR="001F69D1">
        <w:rPr>
          <w:rFonts w:ascii="Times New Roman" w:eastAsia="Arial Unicode MS" w:hAnsi="Times New Roman" w:cs="Times New Roman"/>
          <w:sz w:val="28"/>
          <w:szCs w:val="28"/>
        </w:rPr>
        <w:t xml:space="preserve">the </w:t>
      </w:r>
      <w:r w:rsidRPr="005827D4">
        <w:rPr>
          <w:rFonts w:ascii="Times New Roman" w:eastAsia="Arial Unicode MS" w:hAnsi="Times New Roman" w:cs="Times New Roman"/>
          <w:sz w:val="28"/>
          <w:szCs w:val="28"/>
        </w:rPr>
        <w:t>PSPCL.</w:t>
      </w:r>
    </w:p>
    <w:p w:rsidR="00994CDF" w:rsidRPr="004D6CD8" w:rsidRDefault="00994CDF" w:rsidP="00994CDF">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t>I observe that in compliance to order dated 21.03.2012 of the Hon’ble PSERC, PR Circular No. 03/2012 dated 09.04.2012 was issued by the PSPCL stating that:</w:t>
      </w:r>
    </w:p>
    <w:p w:rsidR="00994CDF" w:rsidRPr="00CE3E7A" w:rsidRDefault="00994CDF" w:rsidP="00994CDF">
      <w:pPr>
        <w:tabs>
          <w:tab w:val="left" w:pos="540"/>
        </w:tabs>
        <w:spacing w:after="0" w:line="480" w:lineRule="auto"/>
        <w:ind w:left="720"/>
        <w:jc w:val="both"/>
        <w:rPr>
          <w:rFonts w:ascii="Times New Roman" w:eastAsia="Arial Unicode MS" w:hAnsi="Times New Roman" w:cs="Times New Roman"/>
          <w:i/>
          <w:sz w:val="28"/>
          <w:szCs w:val="28"/>
        </w:rPr>
      </w:pPr>
      <w:r w:rsidRPr="004D6CD8">
        <w:rPr>
          <w:rFonts w:ascii="Times New Roman" w:eastAsia="Arial Unicode MS" w:hAnsi="Times New Roman" w:cs="Times New Roman"/>
          <w:i/>
          <w:sz w:val="28"/>
          <w:szCs w:val="28"/>
        </w:rPr>
        <w:tab/>
        <w:t xml:space="preserve">“In accordance with Honourable PSERC orders dated 21.03.2012 it may be </w:t>
      </w:r>
      <w:r w:rsidRPr="00CE3E7A">
        <w:rPr>
          <w:rFonts w:ascii="Times New Roman" w:eastAsia="Arial Unicode MS" w:hAnsi="Times New Roman" w:cs="Times New Roman"/>
          <w:i/>
          <w:sz w:val="28"/>
          <w:szCs w:val="28"/>
        </w:rPr>
        <w:t xml:space="preserve">noted that for the purpose of Power Regulatory </w:t>
      </w:r>
      <w:r>
        <w:rPr>
          <w:rFonts w:ascii="Times New Roman" w:eastAsia="Arial Unicode MS" w:hAnsi="Times New Roman" w:cs="Times New Roman"/>
          <w:i/>
          <w:sz w:val="28"/>
          <w:szCs w:val="28"/>
        </w:rPr>
        <w:t>m</w:t>
      </w:r>
      <w:r w:rsidRPr="00CE3E7A">
        <w:rPr>
          <w:rFonts w:ascii="Times New Roman" w:eastAsia="Arial Unicode MS" w:hAnsi="Times New Roman" w:cs="Times New Roman"/>
          <w:i/>
          <w:sz w:val="28"/>
          <w:szCs w:val="28"/>
        </w:rPr>
        <w:t xml:space="preserve">easures, the industrial consumers, who are using/having </w:t>
      </w:r>
      <w:r>
        <w:rPr>
          <w:rFonts w:ascii="Times New Roman" w:eastAsia="Arial Unicode MS" w:hAnsi="Times New Roman" w:cs="Times New Roman"/>
          <w:i/>
          <w:sz w:val="28"/>
          <w:szCs w:val="28"/>
        </w:rPr>
        <w:t>b</w:t>
      </w:r>
      <w:r w:rsidRPr="00CE3E7A">
        <w:rPr>
          <w:rFonts w:ascii="Times New Roman" w:eastAsia="Arial Unicode MS" w:hAnsi="Times New Roman" w:cs="Times New Roman"/>
          <w:i/>
          <w:sz w:val="28"/>
          <w:szCs w:val="28"/>
        </w:rPr>
        <w:t xml:space="preserve">illet </w:t>
      </w:r>
      <w:r>
        <w:rPr>
          <w:rFonts w:ascii="Times New Roman" w:eastAsia="Arial Unicode MS" w:hAnsi="Times New Roman" w:cs="Times New Roman"/>
          <w:i/>
          <w:sz w:val="28"/>
          <w:szCs w:val="28"/>
        </w:rPr>
        <w:t>h</w:t>
      </w:r>
      <w:r w:rsidRPr="00CE3E7A">
        <w:rPr>
          <w:rFonts w:ascii="Times New Roman" w:eastAsia="Arial Unicode MS" w:hAnsi="Times New Roman" w:cs="Times New Roman"/>
          <w:i/>
          <w:sz w:val="28"/>
          <w:szCs w:val="28"/>
        </w:rPr>
        <w:t>eater in their industry,</w:t>
      </w:r>
      <w:r>
        <w:rPr>
          <w:rFonts w:ascii="Times New Roman" w:eastAsia="Arial Unicode MS" w:hAnsi="Times New Roman" w:cs="Times New Roman"/>
          <w:i/>
          <w:sz w:val="28"/>
          <w:szCs w:val="28"/>
        </w:rPr>
        <w:t xml:space="preserve"> </w:t>
      </w:r>
      <w:r w:rsidRPr="00CE3E7A">
        <w:rPr>
          <w:rFonts w:ascii="Times New Roman" w:eastAsia="Arial Unicode MS" w:hAnsi="Times New Roman" w:cs="Times New Roman"/>
          <w:i/>
          <w:sz w:val="28"/>
          <w:szCs w:val="28"/>
        </w:rPr>
        <w:t>shall be subjected to PR measures, as are applicable to general industries</w:t>
      </w:r>
      <w:r>
        <w:rPr>
          <w:rFonts w:ascii="Times New Roman" w:eastAsia="Arial Unicode MS" w:hAnsi="Times New Roman" w:cs="Times New Roman"/>
          <w:i/>
          <w:sz w:val="28"/>
          <w:szCs w:val="28"/>
        </w:rPr>
        <w:t>,</w:t>
      </w:r>
      <w:r w:rsidRPr="00CE3E7A">
        <w:rPr>
          <w:rFonts w:ascii="Times New Roman" w:eastAsia="Arial Unicode MS" w:hAnsi="Times New Roman" w:cs="Times New Roman"/>
          <w:i/>
          <w:sz w:val="28"/>
          <w:szCs w:val="28"/>
        </w:rPr>
        <w:t xml:space="preserve"> fed from Category II, till the </w:t>
      </w:r>
      <w:r w:rsidRPr="00CE3E7A">
        <w:rPr>
          <w:rFonts w:ascii="Times New Roman" w:eastAsia="Arial Unicode MS" w:hAnsi="Times New Roman" w:cs="Times New Roman"/>
          <w:i/>
          <w:sz w:val="28"/>
          <w:szCs w:val="28"/>
        </w:rPr>
        <w:lastRenderedPageBreak/>
        <w:t>disposal of Petition No. 03/2012.  This comes into force with immediate effect”.</w:t>
      </w:r>
    </w:p>
    <w:p w:rsidR="00994CDF" w:rsidRPr="008B21EC" w:rsidRDefault="00994CDF" w:rsidP="00994CDF">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t>I also find that the PSPCL subsequently issued CC no. 27/2014 dated 29.05.2014 providing that:</w:t>
      </w:r>
    </w:p>
    <w:p w:rsidR="00994CDF" w:rsidRPr="008B21EC" w:rsidRDefault="00994CDF" w:rsidP="00994CDF">
      <w:pPr>
        <w:pStyle w:val="ListParagraph"/>
        <w:tabs>
          <w:tab w:val="left" w:pos="540"/>
        </w:tabs>
        <w:spacing w:after="0" w:line="480" w:lineRule="auto"/>
        <w:jc w:val="both"/>
        <w:rPr>
          <w:rFonts w:ascii="Times New Roman" w:eastAsia="Arial Unicode MS" w:hAnsi="Times New Roman" w:cs="Times New Roman"/>
          <w:i/>
          <w:sz w:val="28"/>
          <w:szCs w:val="28"/>
        </w:rPr>
      </w:pPr>
      <w:r w:rsidRPr="008B21EC">
        <w:rPr>
          <w:rFonts w:ascii="Times New Roman" w:eastAsia="Arial Unicode MS" w:hAnsi="Times New Roman" w:cs="Times New Roman"/>
          <w:i/>
          <w:sz w:val="28"/>
          <w:szCs w:val="28"/>
        </w:rPr>
        <w:tab/>
        <w:t xml:space="preserve">“In view of Hon’ble PSERC order dated 28.10.2013 in </w:t>
      </w:r>
      <w:r>
        <w:rPr>
          <w:rFonts w:ascii="Times New Roman" w:eastAsia="Arial Unicode MS" w:hAnsi="Times New Roman" w:cs="Times New Roman"/>
          <w:i/>
          <w:sz w:val="28"/>
          <w:szCs w:val="28"/>
        </w:rPr>
        <w:t>p</w:t>
      </w:r>
      <w:r w:rsidRPr="008B21EC">
        <w:rPr>
          <w:rFonts w:ascii="Times New Roman" w:eastAsia="Arial Unicode MS" w:hAnsi="Times New Roman" w:cs="Times New Roman"/>
          <w:i/>
          <w:sz w:val="28"/>
          <w:szCs w:val="28"/>
        </w:rPr>
        <w:t>etition no. 3</w:t>
      </w:r>
      <w:r w:rsidR="00FB6B8B">
        <w:rPr>
          <w:rFonts w:ascii="Times New Roman" w:eastAsia="Arial Unicode MS" w:hAnsi="Times New Roman" w:cs="Times New Roman"/>
          <w:i/>
          <w:sz w:val="28"/>
          <w:szCs w:val="28"/>
        </w:rPr>
        <w:t xml:space="preserve"> </w:t>
      </w:r>
      <w:r>
        <w:rPr>
          <w:rFonts w:ascii="Times New Roman" w:eastAsia="Arial Unicode MS" w:hAnsi="Times New Roman" w:cs="Times New Roman"/>
          <w:i/>
          <w:sz w:val="28"/>
          <w:szCs w:val="28"/>
        </w:rPr>
        <w:t xml:space="preserve">of </w:t>
      </w:r>
      <w:r w:rsidRPr="008B21EC">
        <w:rPr>
          <w:rFonts w:ascii="Times New Roman" w:eastAsia="Arial Unicode MS" w:hAnsi="Times New Roman" w:cs="Times New Roman"/>
          <w:i/>
          <w:sz w:val="28"/>
          <w:szCs w:val="28"/>
        </w:rPr>
        <w:t xml:space="preserve">2012, all LS consumers where the </w:t>
      </w:r>
      <w:r w:rsidR="00FB6B8B">
        <w:rPr>
          <w:rFonts w:ascii="Times New Roman" w:eastAsia="Arial Unicode MS" w:hAnsi="Times New Roman" w:cs="Times New Roman"/>
          <w:i/>
          <w:sz w:val="28"/>
          <w:szCs w:val="28"/>
        </w:rPr>
        <w:t>I</w:t>
      </w:r>
      <w:r w:rsidRPr="008B21EC">
        <w:rPr>
          <w:rFonts w:ascii="Times New Roman" w:eastAsia="Arial Unicode MS" w:hAnsi="Times New Roman" w:cs="Times New Roman"/>
          <w:i/>
          <w:sz w:val="28"/>
          <w:szCs w:val="28"/>
        </w:rPr>
        <w:t>nduction Billet Heaters/Surface Hardening Mac</w:t>
      </w:r>
      <w:r>
        <w:rPr>
          <w:rFonts w:ascii="Times New Roman" w:eastAsia="Arial Unicode MS" w:hAnsi="Times New Roman" w:cs="Times New Roman"/>
          <w:i/>
          <w:sz w:val="28"/>
          <w:szCs w:val="28"/>
        </w:rPr>
        <w:t>hines are installed</w:t>
      </w:r>
      <w:r w:rsidRPr="008B21EC">
        <w:rPr>
          <w:rFonts w:ascii="Times New Roman" w:eastAsia="Arial Unicode MS" w:hAnsi="Times New Roman" w:cs="Times New Roman"/>
          <w:i/>
          <w:sz w:val="28"/>
          <w:szCs w:val="28"/>
        </w:rPr>
        <w:t xml:space="preserve"> shall be treated under PIU category with effect from</w:t>
      </w:r>
      <w:r>
        <w:rPr>
          <w:rFonts w:ascii="Times New Roman" w:eastAsia="Arial Unicode MS" w:hAnsi="Times New Roman" w:cs="Times New Roman"/>
          <w:i/>
          <w:sz w:val="28"/>
          <w:szCs w:val="28"/>
        </w:rPr>
        <w:t xml:space="preserve"> </w:t>
      </w:r>
      <w:r w:rsidRPr="008B21EC">
        <w:rPr>
          <w:rFonts w:ascii="Times New Roman" w:eastAsia="Arial Unicode MS" w:hAnsi="Times New Roman" w:cs="Times New Roman"/>
          <w:i/>
          <w:sz w:val="28"/>
          <w:szCs w:val="28"/>
        </w:rPr>
        <w:t>1.1.2014.  This circular supersedes CC no.28/2012 dated 06.09.2012.”</w:t>
      </w:r>
    </w:p>
    <w:p w:rsidR="00994CDF" w:rsidRPr="007003FC" w:rsidRDefault="00994CDF" w:rsidP="00994CDF">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Pr="00937212">
        <w:rPr>
          <w:rFonts w:ascii="Times New Roman" w:eastAsia="Arial Unicode MS" w:hAnsi="Times New Roman" w:cs="Times New Roman"/>
          <w:i/>
          <w:sz w:val="28"/>
          <w:szCs w:val="28"/>
        </w:rPr>
        <w:t xml:space="preserve">Thus, there is merit in the contention of the Respondent that since the extension in load having Billet Heater Load of the </w:t>
      </w:r>
      <w:r w:rsidR="00DF7EE5">
        <w:rPr>
          <w:rFonts w:ascii="Times New Roman" w:eastAsia="Arial Unicode MS" w:hAnsi="Times New Roman" w:cs="Times New Roman"/>
          <w:i/>
          <w:sz w:val="28"/>
          <w:szCs w:val="28"/>
        </w:rPr>
        <w:t>Petitioner</w:t>
      </w:r>
      <w:r w:rsidRPr="00937212">
        <w:rPr>
          <w:rFonts w:ascii="Times New Roman" w:eastAsia="Arial Unicode MS" w:hAnsi="Times New Roman" w:cs="Times New Roman"/>
          <w:i/>
          <w:sz w:val="28"/>
          <w:szCs w:val="28"/>
        </w:rPr>
        <w:t xml:space="preserve"> was released on </w:t>
      </w:r>
      <w:r w:rsidR="001F69D1">
        <w:rPr>
          <w:rFonts w:ascii="Times New Roman" w:eastAsia="Arial Unicode MS" w:hAnsi="Times New Roman" w:cs="Times New Roman"/>
          <w:i/>
          <w:sz w:val="28"/>
          <w:szCs w:val="28"/>
        </w:rPr>
        <w:t>12</w:t>
      </w:r>
      <w:r w:rsidRPr="00937212">
        <w:rPr>
          <w:rFonts w:ascii="Times New Roman" w:eastAsia="Arial Unicode MS" w:hAnsi="Times New Roman" w:cs="Times New Roman"/>
          <w:i/>
          <w:sz w:val="28"/>
          <w:szCs w:val="28"/>
        </w:rPr>
        <w:t>.0</w:t>
      </w:r>
      <w:r w:rsidR="001F69D1">
        <w:rPr>
          <w:rFonts w:ascii="Times New Roman" w:eastAsia="Arial Unicode MS" w:hAnsi="Times New Roman" w:cs="Times New Roman"/>
          <w:i/>
          <w:sz w:val="28"/>
          <w:szCs w:val="28"/>
        </w:rPr>
        <w:t>3</w:t>
      </w:r>
      <w:r w:rsidRPr="00937212">
        <w:rPr>
          <w:rFonts w:ascii="Times New Roman" w:eastAsia="Arial Unicode MS" w:hAnsi="Times New Roman" w:cs="Times New Roman"/>
          <w:i/>
          <w:sz w:val="28"/>
          <w:szCs w:val="28"/>
        </w:rPr>
        <w:t>.201</w:t>
      </w:r>
      <w:r w:rsidR="001F69D1">
        <w:rPr>
          <w:rFonts w:ascii="Times New Roman" w:eastAsia="Arial Unicode MS" w:hAnsi="Times New Roman" w:cs="Times New Roman"/>
          <w:i/>
          <w:sz w:val="28"/>
          <w:szCs w:val="28"/>
        </w:rPr>
        <w:t>5</w:t>
      </w:r>
      <w:r>
        <w:rPr>
          <w:rFonts w:ascii="Times New Roman" w:eastAsia="Arial Unicode MS" w:hAnsi="Times New Roman" w:cs="Times New Roman"/>
          <w:i/>
          <w:sz w:val="28"/>
          <w:szCs w:val="28"/>
        </w:rPr>
        <w:t xml:space="preserve"> </w:t>
      </w:r>
      <w:r w:rsidRPr="00937212">
        <w:rPr>
          <w:rFonts w:ascii="Times New Roman" w:eastAsia="Arial Unicode MS" w:hAnsi="Times New Roman" w:cs="Times New Roman"/>
          <w:i/>
          <w:sz w:val="28"/>
          <w:szCs w:val="28"/>
        </w:rPr>
        <w:t>and as per</w:t>
      </w:r>
      <w:r>
        <w:rPr>
          <w:rFonts w:ascii="Times New Roman" w:eastAsia="Arial Unicode MS" w:hAnsi="Times New Roman" w:cs="Times New Roman"/>
          <w:i/>
          <w:color w:val="C0504D" w:themeColor="accent2"/>
          <w:sz w:val="28"/>
          <w:szCs w:val="28"/>
        </w:rPr>
        <w:t xml:space="preserve"> </w:t>
      </w:r>
      <w:r w:rsidRPr="007003FC">
        <w:rPr>
          <w:rFonts w:ascii="Times New Roman" w:eastAsia="Arial Unicode MS" w:hAnsi="Times New Roman" w:cs="Times New Roman"/>
          <w:i/>
          <w:sz w:val="28"/>
          <w:szCs w:val="28"/>
        </w:rPr>
        <w:t xml:space="preserve">CC no. 27/2014 dated 29.05.2014, the </w:t>
      </w:r>
      <w:r w:rsidR="00DF7EE5">
        <w:rPr>
          <w:rFonts w:ascii="Times New Roman" w:eastAsia="Arial Unicode MS" w:hAnsi="Times New Roman" w:cs="Times New Roman"/>
          <w:i/>
          <w:sz w:val="28"/>
          <w:szCs w:val="28"/>
        </w:rPr>
        <w:t>Petitioner</w:t>
      </w:r>
      <w:r>
        <w:rPr>
          <w:rFonts w:ascii="Times New Roman" w:eastAsia="Arial Unicode MS" w:hAnsi="Times New Roman" w:cs="Times New Roman"/>
          <w:i/>
          <w:sz w:val="28"/>
          <w:szCs w:val="28"/>
        </w:rPr>
        <w:t xml:space="preserve"> is liable to be charged on the said account from the date of release of extension in load i.e. </w:t>
      </w:r>
      <w:r w:rsidR="001F69D1">
        <w:rPr>
          <w:rFonts w:ascii="Times New Roman" w:eastAsia="Arial Unicode MS" w:hAnsi="Times New Roman" w:cs="Times New Roman"/>
          <w:i/>
          <w:sz w:val="28"/>
          <w:szCs w:val="28"/>
        </w:rPr>
        <w:t>12</w:t>
      </w:r>
      <w:r>
        <w:rPr>
          <w:rFonts w:ascii="Times New Roman" w:eastAsia="Arial Unicode MS" w:hAnsi="Times New Roman" w:cs="Times New Roman"/>
          <w:i/>
          <w:sz w:val="28"/>
          <w:szCs w:val="28"/>
        </w:rPr>
        <w:t>.0</w:t>
      </w:r>
      <w:r w:rsidR="001F69D1">
        <w:rPr>
          <w:rFonts w:ascii="Times New Roman" w:eastAsia="Arial Unicode MS" w:hAnsi="Times New Roman" w:cs="Times New Roman"/>
          <w:i/>
          <w:sz w:val="28"/>
          <w:szCs w:val="28"/>
        </w:rPr>
        <w:t>3</w:t>
      </w:r>
      <w:r>
        <w:rPr>
          <w:rFonts w:ascii="Times New Roman" w:eastAsia="Arial Unicode MS" w:hAnsi="Times New Roman" w:cs="Times New Roman"/>
          <w:i/>
          <w:sz w:val="28"/>
          <w:szCs w:val="28"/>
        </w:rPr>
        <w:t>.201</w:t>
      </w:r>
      <w:r w:rsidR="001F69D1">
        <w:rPr>
          <w:rFonts w:ascii="Times New Roman" w:eastAsia="Arial Unicode MS" w:hAnsi="Times New Roman" w:cs="Times New Roman"/>
          <w:i/>
          <w:sz w:val="28"/>
          <w:szCs w:val="28"/>
        </w:rPr>
        <w:t>5</w:t>
      </w:r>
      <w:r w:rsidR="009A0D33">
        <w:rPr>
          <w:rFonts w:ascii="Times New Roman" w:eastAsia="Arial Unicode MS" w:hAnsi="Times New Roman" w:cs="Times New Roman"/>
          <w:i/>
          <w:sz w:val="28"/>
          <w:szCs w:val="28"/>
        </w:rPr>
        <w:t xml:space="preserve"> </w:t>
      </w:r>
      <w:r>
        <w:rPr>
          <w:rFonts w:ascii="Times New Roman" w:eastAsia="Arial Unicode MS" w:hAnsi="Times New Roman" w:cs="Times New Roman"/>
          <w:i/>
          <w:sz w:val="28"/>
          <w:szCs w:val="28"/>
        </w:rPr>
        <w:t xml:space="preserve">till the date, the </w:t>
      </w:r>
      <w:r w:rsidR="00DF7EE5">
        <w:rPr>
          <w:rFonts w:ascii="Times New Roman" w:eastAsia="Arial Unicode MS" w:hAnsi="Times New Roman" w:cs="Times New Roman"/>
          <w:i/>
          <w:sz w:val="28"/>
          <w:szCs w:val="28"/>
        </w:rPr>
        <w:t>Petitioner</w:t>
      </w:r>
      <w:r>
        <w:rPr>
          <w:rFonts w:ascii="Times New Roman" w:eastAsia="Arial Unicode MS" w:hAnsi="Times New Roman" w:cs="Times New Roman"/>
          <w:i/>
          <w:sz w:val="28"/>
          <w:szCs w:val="28"/>
        </w:rPr>
        <w:t xml:space="preserve"> was charged accordingly in the regular bill</w:t>
      </w:r>
      <w:r w:rsidRPr="007003FC">
        <w:rPr>
          <w:rFonts w:ascii="Times New Roman" w:eastAsia="Arial Unicode MS" w:hAnsi="Times New Roman" w:cs="Times New Roman"/>
          <w:i/>
          <w:sz w:val="28"/>
          <w:szCs w:val="28"/>
        </w:rPr>
        <w:t xml:space="preserve">. </w:t>
      </w:r>
    </w:p>
    <w:p w:rsidR="00994CDF" w:rsidRDefault="00E31347" w:rsidP="001813D6">
      <w:pPr>
        <w:pStyle w:val="ListParagraph"/>
        <w:tabs>
          <w:tab w:val="left" w:pos="540"/>
        </w:tabs>
        <w:spacing w:after="0" w:line="480" w:lineRule="auto"/>
        <w:ind w:left="567" w:hanging="567"/>
        <w:jc w:val="both"/>
        <w:rPr>
          <w:rFonts w:ascii="Times New Roman" w:eastAsia="Arial Unicode MS" w:hAnsi="Times New Roman" w:cs="Times New Roman"/>
          <w:sz w:val="28"/>
          <w:szCs w:val="28"/>
        </w:rPr>
      </w:pPr>
      <w:r w:rsidRPr="00E31347">
        <w:rPr>
          <w:rFonts w:ascii="Times New Roman" w:eastAsia="Arial Unicode MS" w:hAnsi="Times New Roman" w:cs="Times New Roman"/>
          <w:b/>
          <w:sz w:val="28"/>
          <w:szCs w:val="28"/>
        </w:rPr>
        <w:t>(</w:t>
      </w:r>
      <w:r w:rsidR="00994CDF" w:rsidRPr="00E31347">
        <w:rPr>
          <w:rFonts w:ascii="Times New Roman" w:eastAsia="Arial Unicode MS" w:hAnsi="Times New Roman" w:cs="Times New Roman"/>
          <w:b/>
          <w:sz w:val="28"/>
          <w:szCs w:val="28"/>
        </w:rPr>
        <w:t>ii)</w:t>
      </w:r>
      <w:r w:rsidR="00994CDF">
        <w:rPr>
          <w:rFonts w:ascii="Times New Roman" w:eastAsia="Arial Unicode MS" w:hAnsi="Times New Roman" w:cs="Times New Roman"/>
          <w:sz w:val="28"/>
          <w:szCs w:val="28"/>
        </w:rPr>
        <w:t xml:space="preserve"> </w:t>
      </w:r>
      <w:r w:rsidR="00994CDF">
        <w:rPr>
          <w:rFonts w:ascii="Times New Roman" w:eastAsia="Arial Unicode MS" w:hAnsi="Times New Roman" w:cs="Times New Roman"/>
          <w:sz w:val="28"/>
          <w:szCs w:val="28"/>
        </w:rPr>
        <w:tab/>
        <w:t xml:space="preserve">PC </w:t>
      </w:r>
      <w:r w:rsidR="001F69D1">
        <w:rPr>
          <w:rFonts w:ascii="Times New Roman" w:eastAsia="Arial Unicode MS" w:hAnsi="Times New Roman" w:cs="Times New Roman"/>
          <w:sz w:val="28"/>
          <w:szCs w:val="28"/>
        </w:rPr>
        <w:t xml:space="preserve">next contended </w:t>
      </w:r>
      <w:r w:rsidR="00994CDF">
        <w:rPr>
          <w:rFonts w:ascii="Times New Roman" w:eastAsia="Arial Unicode MS" w:hAnsi="Times New Roman" w:cs="Times New Roman"/>
          <w:sz w:val="28"/>
          <w:szCs w:val="28"/>
        </w:rPr>
        <w:t>that t</w:t>
      </w:r>
      <w:r w:rsidR="00994CDF" w:rsidRPr="00CD352D">
        <w:rPr>
          <w:rFonts w:ascii="Times New Roman" w:eastAsia="Arial Unicode MS" w:hAnsi="Times New Roman" w:cs="Times New Roman"/>
          <w:sz w:val="28"/>
          <w:szCs w:val="28"/>
        </w:rPr>
        <w:t xml:space="preserve">he Respondent </w:t>
      </w:r>
      <w:r w:rsidR="00994CDF">
        <w:rPr>
          <w:rFonts w:ascii="Times New Roman" w:eastAsia="Arial Unicode MS" w:hAnsi="Times New Roman" w:cs="Times New Roman"/>
          <w:sz w:val="28"/>
          <w:szCs w:val="28"/>
        </w:rPr>
        <w:t xml:space="preserve">had </w:t>
      </w:r>
      <w:r w:rsidR="00994CDF" w:rsidRPr="00CD352D">
        <w:rPr>
          <w:rFonts w:ascii="Times New Roman" w:eastAsia="Arial Unicode MS" w:hAnsi="Times New Roman" w:cs="Times New Roman"/>
          <w:sz w:val="28"/>
          <w:szCs w:val="28"/>
        </w:rPr>
        <w:t>ne</w:t>
      </w:r>
      <w:r w:rsidR="00994CDF">
        <w:rPr>
          <w:rFonts w:ascii="Times New Roman" w:eastAsia="Arial Unicode MS" w:hAnsi="Times New Roman" w:cs="Times New Roman"/>
          <w:sz w:val="28"/>
          <w:szCs w:val="28"/>
        </w:rPr>
        <w:t>ither</w:t>
      </w:r>
      <w:r w:rsidR="00994CDF" w:rsidRPr="00CD352D">
        <w:rPr>
          <w:rFonts w:ascii="Times New Roman" w:eastAsia="Arial Unicode MS" w:hAnsi="Times New Roman" w:cs="Times New Roman"/>
          <w:sz w:val="28"/>
          <w:szCs w:val="28"/>
        </w:rPr>
        <w:t xml:space="preserve"> given any notice to </w:t>
      </w:r>
      <w:r w:rsidR="00994CDF">
        <w:rPr>
          <w:rFonts w:ascii="Times New Roman" w:eastAsia="Arial Unicode MS" w:hAnsi="Times New Roman" w:cs="Times New Roman"/>
          <w:sz w:val="28"/>
          <w:szCs w:val="28"/>
        </w:rPr>
        <w:t xml:space="preserve">the </w:t>
      </w:r>
      <w:r w:rsidR="00DF7EE5">
        <w:rPr>
          <w:rFonts w:ascii="Times New Roman" w:eastAsia="Arial Unicode MS" w:hAnsi="Times New Roman" w:cs="Times New Roman"/>
          <w:sz w:val="28"/>
          <w:szCs w:val="28"/>
        </w:rPr>
        <w:t>Petitioner</w:t>
      </w:r>
      <w:r w:rsidR="00994CDF" w:rsidRPr="00CD352D">
        <w:rPr>
          <w:rFonts w:ascii="Times New Roman" w:eastAsia="Arial Unicode MS" w:hAnsi="Times New Roman" w:cs="Times New Roman"/>
          <w:sz w:val="28"/>
          <w:szCs w:val="28"/>
        </w:rPr>
        <w:t xml:space="preserve"> no</w:t>
      </w:r>
      <w:r w:rsidR="00994CDF">
        <w:rPr>
          <w:rFonts w:ascii="Times New Roman" w:eastAsia="Arial Unicode MS" w:hAnsi="Times New Roman" w:cs="Times New Roman"/>
          <w:sz w:val="28"/>
          <w:szCs w:val="28"/>
        </w:rPr>
        <w:t xml:space="preserve">r  </w:t>
      </w:r>
      <w:r w:rsidR="000A78E4">
        <w:rPr>
          <w:rFonts w:ascii="Times New Roman" w:eastAsia="Arial Unicode MS" w:hAnsi="Times New Roman" w:cs="Times New Roman"/>
          <w:sz w:val="28"/>
          <w:szCs w:val="28"/>
        </w:rPr>
        <w:t xml:space="preserve">gave a Public Notice </w:t>
      </w:r>
      <w:r w:rsidR="00994CDF">
        <w:rPr>
          <w:rFonts w:ascii="Times New Roman" w:eastAsia="Arial Unicode MS" w:hAnsi="Times New Roman" w:cs="Times New Roman"/>
          <w:sz w:val="28"/>
          <w:szCs w:val="28"/>
        </w:rPr>
        <w:t>in the n</w:t>
      </w:r>
      <w:r w:rsidR="00994CDF" w:rsidRPr="00CD352D">
        <w:rPr>
          <w:rFonts w:ascii="Times New Roman" w:eastAsia="Arial Unicode MS" w:hAnsi="Times New Roman" w:cs="Times New Roman"/>
          <w:sz w:val="28"/>
          <w:szCs w:val="28"/>
        </w:rPr>
        <w:t>ews</w:t>
      </w:r>
      <w:r w:rsidR="00994CDF">
        <w:rPr>
          <w:rFonts w:ascii="Times New Roman" w:eastAsia="Arial Unicode MS" w:hAnsi="Times New Roman" w:cs="Times New Roman"/>
          <w:sz w:val="28"/>
          <w:szCs w:val="28"/>
        </w:rPr>
        <w:t>p</w:t>
      </w:r>
      <w:r w:rsidR="00994CDF" w:rsidRPr="00CD352D">
        <w:rPr>
          <w:rFonts w:ascii="Times New Roman" w:eastAsia="Arial Unicode MS" w:hAnsi="Times New Roman" w:cs="Times New Roman"/>
          <w:sz w:val="28"/>
          <w:szCs w:val="28"/>
        </w:rPr>
        <w:t xml:space="preserve">apers to bring the </w:t>
      </w:r>
      <w:r w:rsidR="000A78E4">
        <w:rPr>
          <w:rFonts w:ascii="Times New Roman" w:eastAsia="Arial Unicode MS" w:hAnsi="Times New Roman" w:cs="Times New Roman"/>
          <w:sz w:val="28"/>
          <w:szCs w:val="28"/>
        </w:rPr>
        <w:t xml:space="preserve">change in instruction </w:t>
      </w:r>
      <w:r w:rsidR="00994CDF" w:rsidRPr="00CD352D">
        <w:rPr>
          <w:rFonts w:ascii="Times New Roman" w:eastAsia="Arial Unicode MS" w:hAnsi="Times New Roman" w:cs="Times New Roman"/>
          <w:sz w:val="28"/>
          <w:szCs w:val="28"/>
        </w:rPr>
        <w:t xml:space="preserve">to the knowledge of the General Public </w:t>
      </w:r>
      <w:r w:rsidR="003A3A2E">
        <w:rPr>
          <w:rFonts w:ascii="Times New Roman" w:eastAsia="Arial Unicode MS" w:hAnsi="Times New Roman" w:cs="Times New Roman"/>
          <w:sz w:val="28"/>
          <w:szCs w:val="28"/>
        </w:rPr>
        <w:t>from the date of issuance of CC No. 27/2014 on 29.05.2014 till</w:t>
      </w:r>
      <w:r w:rsidR="00994CDF" w:rsidRPr="00CD352D">
        <w:rPr>
          <w:rFonts w:ascii="Times New Roman" w:eastAsia="Arial Unicode MS" w:hAnsi="Times New Roman" w:cs="Times New Roman"/>
          <w:sz w:val="28"/>
          <w:szCs w:val="28"/>
        </w:rPr>
        <w:t xml:space="preserve"> 16.05.2017 </w:t>
      </w:r>
      <w:r w:rsidR="003A3A2E">
        <w:rPr>
          <w:rFonts w:ascii="Times New Roman" w:eastAsia="Arial Unicode MS" w:hAnsi="Times New Roman" w:cs="Times New Roman"/>
          <w:sz w:val="28"/>
          <w:szCs w:val="28"/>
        </w:rPr>
        <w:t xml:space="preserve">when a Notice to this effect appeared in the newspapers.  </w:t>
      </w:r>
      <w:r w:rsidR="001E3E26">
        <w:rPr>
          <w:rFonts w:ascii="Times New Roman" w:eastAsia="Arial Unicode MS" w:hAnsi="Times New Roman" w:cs="Times New Roman"/>
          <w:sz w:val="28"/>
          <w:szCs w:val="28"/>
        </w:rPr>
        <w:t>T</w:t>
      </w:r>
      <w:r w:rsidR="003A3A2E">
        <w:rPr>
          <w:rFonts w:ascii="Times New Roman" w:eastAsia="Arial Unicode MS" w:hAnsi="Times New Roman" w:cs="Times New Roman"/>
          <w:sz w:val="28"/>
          <w:szCs w:val="28"/>
        </w:rPr>
        <w:t xml:space="preserve">his was clearly a violation of principle of natural justice. </w:t>
      </w:r>
      <w:r w:rsidR="001E3E26">
        <w:rPr>
          <w:rFonts w:ascii="Times New Roman" w:eastAsia="Arial Unicode MS" w:hAnsi="Times New Roman" w:cs="Times New Roman"/>
          <w:sz w:val="28"/>
          <w:szCs w:val="28"/>
        </w:rPr>
        <w:t xml:space="preserve"> Besides, </w:t>
      </w:r>
      <w:r w:rsidR="00994CDF" w:rsidRPr="00CD352D">
        <w:rPr>
          <w:rFonts w:ascii="Times New Roman" w:eastAsia="Arial Unicode MS" w:hAnsi="Times New Roman" w:cs="Times New Roman"/>
          <w:sz w:val="28"/>
          <w:szCs w:val="28"/>
        </w:rPr>
        <w:t xml:space="preserve">in case, the consumer was given to understand that on the sanctioned load of </w:t>
      </w:r>
      <w:r w:rsidR="001E3E26">
        <w:rPr>
          <w:rFonts w:ascii="Times New Roman" w:eastAsia="Arial Unicode MS" w:hAnsi="Times New Roman" w:cs="Times New Roman"/>
          <w:sz w:val="28"/>
          <w:szCs w:val="28"/>
        </w:rPr>
        <w:t xml:space="preserve"> </w:t>
      </w:r>
      <w:r w:rsidR="001E3E26">
        <w:rPr>
          <w:rFonts w:ascii="Times New Roman" w:eastAsia="Arial Unicode MS" w:hAnsi="Times New Roman" w:cs="Times New Roman"/>
          <w:sz w:val="28"/>
          <w:szCs w:val="28"/>
        </w:rPr>
        <w:lastRenderedPageBreak/>
        <w:t>319.620</w:t>
      </w:r>
      <w:r w:rsidR="006A5D90">
        <w:rPr>
          <w:rFonts w:ascii="Times New Roman" w:eastAsia="Arial Unicode MS" w:hAnsi="Times New Roman" w:cs="Times New Roman"/>
          <w:sz w:val="28"/>
          <w:szCs w:val="28"/>
        </w:rPr>
        <w:t>kW</w:t>
      </w:r>
      <w:r w:rsidR="00994CDF" w:rsidRPr="00CD352D">
        <w:rPr>
          <w:rFonts w:ascii="Times New Roman" w:eastAsia="Arial Unicode MS" w:hAnsi="Times New Roman" w:cs="Times New Roman"/>
          <w:sz w:val="28"/>
          <w:szCs w:val="28"/>
        </w:rPr>
        <w:t xml:space="preserve"> (which it got sanctioned by </w:t>
      </w:r>
      <w:r w:rsidR="001E3E26">
        <w:rPr>
          <w:rFonts w:ascii="Times New Roman" w:eastAsia="Arial Unicode MS" w:hAnsi="Times New Roman" w:cs="Times New Roman"/>
          <w:sz w:val="28"/>
          <w:szCs w:val="28"/>
        </w:rPr>
        <w:t>anticipating</w:t>
      </w:r>
      <w:r w:rsidR="00994CDF" w:rsidRPr="00CD352D">
        <w:rPr>
          <w:rFonts w:ascii="Times New Roman" w:eastAsia="Arial Unicode MS" w:hAnsi="Times New Roman" w:cs="Times New Roman"/>
          <w:sz w:val="28"/>
          <w:szCs w:val="28"/>
        </w:rPr>
        <w:t xml:space="preserve"> the future </w:t>
      </w:r>
      <w:r w:rsidR="001E3E26">
        <w:rPr>
          <w:rFonts w:ascii="Times New Roman" w:eastAsia="Arial Unicode MS" w:hAnsi="Times New Roman" w:cs="Times New Roman"/>
          <w:sz w:val="28"/>
          <w:szCs w:val="28"/>
        </w:rPr>
        <w:t>business plan</w:t>
      </w:r>
      <w:r w:rsidR="00994CDF" w:rsidRPr="00CD352D">
        <w:rPr>
          <w:rFonts w:ascii="Times New Roman" w:eastAsia="Arial Unicode MS" w:hAnsi="Times New Roman" w:cs="Times New Roman"/>
          <w:sz w:val="28"/>
          <w:szCs w:val="28"/>
        </w:rPr>
        <w:t xml:space="preserve"> also)</w:t>
      </w:r>
      <w:r w:rsidR="001E3E26">
        <w:rPr>
          <w:rFonts w:ascii="Times New Roman" w:eastAsia="Arial Unicode MS" w:hAnsi="Times New Roman" w:cs="Times New Roman"/>
          <w:sz w:val="28"/>
          <w:szCs w:val="28"/>
        </w:rPr>
        <w:t xml:space="preserve">, </w:t>
      </w:r>
      <w:r w:rsidR="00994CDF" w:rsidRPr="00CD352D">
        <w:rPr>
          <w:rFonts w:ascii="Times New Roman" w:eastAsia="Arial Unicode MS" w:hAnsi="Times New Roman" w:cs="Times New Roman"/>
          <w:sz w:val="28"/>
          <w:szCs w:val="28"/>
        </w:rPr>
        <w:t xml:space="preserve"> such a heavy MMC </w:t>
      </w:r>
      <w:r w:rsidR="001D2B24">
        <w:rPr>
          <w:rFonts w:ascii="Times New Roman" w:eastAsia="Arial Unicode MS" w:hAnsi="Times New Roman" w:cs="Times New Roman"/>
          <w:sz w:val="28"/>
          <w:szCs w:val="28"/>
        </w:rPr>
        <w:t xml:space="preserve">of PIU </w:t>
      </w:r>
      <w:r w:rsidR="00994CDF" w:rsidRPr="00CD352D">
        <w:rPr>
          <w:rFonts w:ascii="Times New Roman" w:eastAsia="Arial Unicode MS" w:hAnsi="Times New Roman" w:cs="Times New Roman"/>
          <w:sz w:val="28"/>
          <w:szCs w:val="28"/>
        </w:rPr>
        <w:t>will be applied, then</w:t>
      </w:r>
      <w:r w:rsidR="00994CDF">
        <w:rPr>
          <w:rFonts w:ascii="Times New Roman" w:eastAsia="Arial Unicode MS" w:hAnsi="Times New Roman" w:cs="Times New Roman"/>
          <w:sz w:val="28"/>
          <w:szCs w:val="28"/>
        </w:rPr>
        <w:t>,</w:t>
      </w:r>
      <w:r w:rsidR="00994CDF" w:rsidRPr="00CD352D">
        <w:rPr>
          <w:rFonts w:ascii="Times New Roman" w:eastAsia="Arial Unicode MS" w:hAnsi="Times New Roman" w:cs="Times New Roman"/>
          <w:sz w:val="28"/>
          <w:szCs w:val="28"/>
        </w:rPr>
        <w:t xml:space="preserve"> it might have considered to apply for lesser load of Billet Heater and m</w:t>
      </w:r>
      <w:r w:rsidR="00994CDF">
        <w:rPr>
          <w:rFonts w:ascii="Times New Roman" w:eastAsia="Arial Unicode MS" w:hAnsi="Times New Roman" w:cs="Times New Roman"/>
          <w:sz w:val="28"/>
          <w:szCs w:val="28"/>
        </w:rPr>
        <w:t>ight</w:t>
      </w:r>
      <w:r w:rsidR="00994CDF" w:rsidRPr="00CD352D">
        <w:rPr>
          <w:rFonts w:ascii="Times New Roman" w:eastAsia="Arial Unicode MS" w:hAnsi="Times New Roman" w:cs="Times New Roman"/>
          <w:sz w:val="28"/>
          <w:szCs w:val="28"/>
        </w:rPr>
        <w:t xml:space="preserve"> not have deposited the </w:t>
      </w:r>
      <w:r w:rsidR="001E3E26">
        <w:rPr>
          <w:rFonts w:ascii="Times New Roman" w:eastAsia="Arial Unicode MS" w:hAnsi="Times New Roman" w:cs="Times New Roman"/>
          <w:sz w:val="28"/>
          <w:szCs w:val="28"/>
        </w:rPr>
        <w:t>S</w:t>
      </w:r>
      <w:r w:rsidR="00994CDF" w:rsidRPr="00CD352D">
        <w:rPr>
          <w:rFonts w:ascii="Times New Roman" w:eastAsia="Arial Unicode MS" w:hAnsi="Times New Roman" w:cs="Times New Roman"/>
          <w:sz w:val="28"/>
          <w:szCs w:val="28"/>
        </w:rPr>
        <w:t xml:space="preserve">ervice </w:t>
      </w:r>
      <w:r w:rsidR="001E3E26">
        <w:rPr>
          <w:rFonts w:ascii="Times New Roman" w:eastAsia="Arial Unicode MS" w:hAnsi="Times New Roman" w:cs="Times New Roman"/>
          <w:sz w:val="28"/>
          <w:szCs w:val="28"/>
        </w:rPr>
        <w:t>C</w:t>
      </w:r>
      <w:r w:rsidR="00994CDF" w:rsidRPr="00CD352D">
        <w:rPr>
          <w:rFonts w:ascii="Times New Roman" w:eastAsia="Arial Unicode MS" w:hAnsi="Times New Roman" w:cs="Times New Roman"/>
          <w:sz w:val="28"/>
          <w:szCs w:val="28"/>
        </w:rPr>
        <w:t xml:space="preserve">onnection </w:t>
      </w:r>
      <w:r w:rsidR="001E3E26">
        <w:rPr>
          <w:rFonts w:ascii="Times New Roman" w:eastAsia="Arial Unicode MS" w:hAnsi="Times New Roman" w:cs="Times New Roman"/>
          <w:sz w:val="28"/>
          <w:szCs w:val="28"/>
        </w:rPr>
        <w:t>C</w:t>
      </w:r>
      <w:r w:rsidR="00994CDF" w:rsidRPr="00CD352D">
        <w:rPr>
          <w:rFonts w:ascii="Times New Roman" w:eastAsia="Arial Unicode MS" w:hAnsi="Times New Roman" w:cs="Times New Roman"/>
          <w:sz w:val="28"/>
          <w:szCs w:val="28"/>
        </w:rPr>
        <w:t>harges</w:t>
      </w:r>
      <w:r w:rsidR="001E3E26">
        <w:rPr>
          <w:rFonts w:ascii="Times New Roman" w:eastAsia="Arial Unicode MS" w:hAnsi="Times New Roman" w:cs="Times New Roman"/>
          <w:sz w:val="28"/>
          <w:szCs w:val="28"/>
        </w:rPr>
        <w:t xml:space="preserve"> (SCC)</w:t>
      </w:r>
      <w:r w:rsidR="00994CDF" w:rsidRPr="00CD352D">
        <w:rPr>
          <w:rFonts w:ascii="Times New Roman" w:eastAsia="Arial Unicode MS" w:hAnsi="Times New Roman" w:cs="Times New Roman"/>
          <w:sz w:val="28"/>
          <w:szCs w:val="28"/>
        </w:rPr>
        <w:t xml:space="preserve"> of such a huge amount</w:t>
      </w:r>
      <w:r w:rsidR="001E3E26">
        <w:rPr>
          <w:rFonts w:ascii="Times New Roman" w:eastAsia="Arial Unicode MS" w:hAnsi="Times New Roman" w:cs="Times New Roman"/>
          <w:sz w:val="28"/>
          <w:szCs w:val="28"/>
        </w:rPr>
        <w:t>.</w:t>
      </w:r>
    </w:p>
    <w:p w:rsidR="00994CDF" w:rsidRDefault="00994CDF" w:rsidP="00994CDF">
      <w:pPr>
        <w:pStyle w:val="ListParagraph"/>
        <w:tabs>
          <w:tab w:val="left" w:pos="540"/>
        </w:tabs>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 xml:space="preserve">I find that the PSPCL had not implemented, for more than six months, the order dated 28.10.2013 of the Hon’ble PSERC which, in turn, held the PSPCL responsible for the inordinate delay in implementation and imposed a penalty of Rs. 25,000/- on the PSPCL, vide order dated 09.06.2014, under Section 142 of </w:t>
      </w:r>
      <w:r w:rsidR="006B7682">
        <w:rPr>
          <w:rFonts w:ascii="Times New Roman" w:eastAsia="Arial Unicode MS" w:hAnsi="Times New Roman" w:cs="Times New Roman"/>
          <w:sz w:val="28"/>
          <w:szCs w:val="28"/>
        </w:rPr>
        <w:t xml:space="preserve">the </w:t>
      </w:r>
      <w:r>
        <w:rPr>
          <w:rFonts w:ascii="Times New Roman" w:eastAsia="Arial Unicode MS" w:hAnsi="Times New Roman" w:cs="Times New Roman"/>
          <w:sz w:val="28"/>
          <w:szCs w:val="28"/>
        </w:rPr>
        <w:t>Electricity Act-2003.</w:t>
      </w:r>
    </w:p>
    <w:p w:rsidR="00994CDF" w:rsidRPr="00C94173" w:rsidRDefault="00994CDF" w:rsidP="00994CDF">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Pr="00C94173">
        <w:rPr>
          <w:rFonts w:ascii="Times New Roman" w:eastAsia="Arial Unicode MS" w:hAnsi="Times New Roman" w:cs="Times New Roman"/>
          <w:i/>
          <w:sz w:val="28"/>
          <w:szCs w:val="28"/>
        </w:rPr>
        <w:t xml:space="preserve">I agree with the PC that the Respondent did not take any action in the matter from the date of issuance of CC no. 27/2014 dated 29.05.2014 till </w:t>
      </w:r>
      <w:r w:rsidR="006B7682">
        <w:rPr>
          <w:rFonts w:ascii="Times New Roman" w:eastAsia="Arial Unicode MS" w:hAnsi="Times New Roman" w:cs="Times New Roman"/>
          <w:i/>
          <w:sz w:val="28"/>
          <w:szCs w:val="28"/>
        </w:rPr>
        <w:t>the date of issuance of bill dated 17.05.2017</w:t>
      </w:r>
      <w:r w:rsidR="001813D6">
        <w:rPr>
          <w:rFonts w:ascii="Times New Roman" w:eastAsia="Arial Unicode MS" w:hAnsi="Times New Roman" w:cs="Times New Roman"/>
          <w:i/>
          <w:sz w:val="28"/>
          <w:szCs w:val="28"/>
        </w:rPr>
        <w:t xml:space="preserve"> </w:t>
      </w:r>
      <w:r w:rsidRPr="00C94173">
        <w:rPr>
          <w:rFonts w:ascii="Times New Roman" w:eastAsia="Arial Unicode MS" w:hAnsi="Times New Roman" w:cs="Times New Roman"/>
          <w:i/>
          <w:sz w:val="28"/>
          <w:szCs w:val="28"/>
        </w:rPr>
        <w:t xml:space="preserve">pursuant to the </w:t>
      </w:r>
      <w:r w:rsidR="001813D6">
        <w:rPr>
          <w:rFonts w:ascii="Times New Roman" w:eastAsia="Arial Unicode MS" w:hAnsi="Times New Roman" w:cs="Times New Roman"/>
          <w:i/>
          <w:sz w:val="28"/>
          <w:szCs w:val="28"/>
        </w:rPr>
        <w:t>observations of the Revenue Audit Party vide Memo</w:t>
      </w:r>
      <w:r w:rsidR="00126CE7">
        <w:rPr>
          <w:rFonts w:ascii="Times New Roman" w:eastAsia="Arial Unicode MS" w:hAnsi="Times New Roman" w:cs="Times New Roman"/>
          <w:i/>
          <w:sz w:val="28"/>
          <w:szCs w:val="28"/>
        </w:rPr>
        <w:t xml:space="preserve"> dated 02.02.2017</w:t>
      </w:r>
      <w:r w:rsidRPr="00C94173">
        <w:rPr>
          <w:rFonts w:ascii="Times New Roman" w:eastAsia="Arial Unicode MS" w:hAnsi="Times New Roman" w:cs="Times New Roman"/>
          <w:i/>
          <w:sz w:val="28"/>
          <w:szCs w:val="28"/>
        </w:rPr>
        <w:t xml:space="preserve"> and is</w:t>
      </w:r>
      <w:r w:rsidR="001813D6">
        <w:rPr>
          <w:rFonts w:ascii="Times New Roman" w:eastAsia="Arial Unicode MS" w:hAnsi="Times New Roman" w:cs="Times New Roman"/>
          <w:i/>
          <w:sz w:val="28"/>
          <w:szCs w:val="28"/>
        </w:rPr>
        <w:t>,</w:t>
      </w:r>
      <w:r w:rsidRPr="00C94173">
        <w:rPr>
          <w:rFonts w:ascii="Times New Roman" w:eastAsia="Arial Unicode MS" w:hAnsi="Times New Roman" w:cs="Times New Roman"/>
          <w:i/>
          <w:sz w:val="28"/>
          <w:szCs w:val="28"/>
        </w:rPr>
        <w:t xml:space="preserve"> thus</w:t>
      </w:r>
      <w:r w:rsidR="001813D6">
        <w:rPr>
          <w:rFonts w:ascii="Times New Roman" w:eastAsia="Arial Unicode MS" w:hAnsi="Times New Roman" w:cs="Times New Roman"/>
          <w:i/>
          <w:sz w:val="28"/>
          <w:szCs w:val="28"/>
        </w:rPr>
        <w:t>,</w:t>
      </w:r>
      <w:r w:rsidRPr="00C94173">
        <w:rPr>
          <w:rFonts w:ascii="Times New Roman" w:eastAsia="Arial Unicode MS" w:hAnsi="Times New Roman" w:cs="Times New Roman"/>
          <w:i/>
          <w:sz w:val="28"/>
          <w:szCs w:val="28"/>
        </w:rPr>
        <w:t xml:space="preserve"> responsible for the delay of about three years in raising the demand.</w:t>
      </w:r>
    </w:p>
    <w:p w:rsidR="00994CDF" w:rsidRPr="00001A34" w:rsidRDefault="00994CDF" w:rsidP="00994CDF">
      <w:pPr>
        <w:pStyle w:val="ListParagraph"/>
        <w:tabs>
          <w:tab w:val="left" w:pos="540"/>
        </w:tabs>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Pr="00001A34">
        <w:rPr>
          <w:rFonts w:ascii="Times New Roman" w:eastAsia="Arial Unicode MS" w:hAnsi="Times New Roman" w:cs="Times New Roman"/>
          <w:i/>
          <w:sz w:val="28"/>
          <w:szCs w:val="28"/>
        </w:rPr>
        <w:t xml:space="preserve">At the same time, I agree with the contention of the Respondent that the </w:t>
      </w:r>
      <w:r w:rsidR="00DF7EE5">
        <w:rPr>
          <w:rFonts w:ascii="Times New Roman" w:eastAsia="Arial Unicode MS" w:hAnsi="Times New Roman" w:cs="Times New Roman"/>
          <w:i/>
          <w:sz w:val="28"/>
          <w:szCs w:val="28"/>
        </w:rPr>
        <w:t>Petitioner</w:t>
      </w:r>
      <w:r w:rsidRPr="00001A34">
        <w:rPr>
          <w:rFonts w:ascii="Times New Roman" w:eastAsia="Arial Unicode MS" w:hAnsi="Times New Roman" w:cs="Times New Roman"/>
          <w:i/>
          <w:sz w:val="28"/>
          <w:szCs w:val="28"/>
        </w:rPr>
        <w:t xml:space="preserve"> </w:t>
      </w:r>
      <w:r>
        <w:rPr>
          <w:rFonts w:ascii="Times New Roman" w:eastAsia="Arial Unicode MS" w:hAnsi="Times New Roman" w:cs="Times New Roman"/>
          <w:i/>
          <w:sz w:val="28"/>
          <w:szCs w:val="28"/>
        </w:rPr>
        <w:t>i</w:t>
      </w:r>
      <w:r w:rsidRPr="00001A34">
        <w:rPr>
          <w:rFonts w:ascii="Times New Roman" w:eastAsia="Arial Unicode MS" w:hAnsi="Times New Roman" w:cs="Times New Roman"/>
          <w:i/>
          <w:sz w:val="28"/>
          <w:szCs w:val="28"/>
        </w:rPr>
        <w:t>s a Large Supply consumer having Sanction</w:t>
      </w:r>
      <w:r>
        <w:rPr>
          <w:rFonts w:ascii="Times New Roman" w:eastAsia="Arial Unicode MS" w:hAnsi="Times New Roman" w:cs="Times New Roman"/>
          <w:i/>
          <w:sz w:val="28"/>
          <w:szCs w:val="28"/>
        </w:rPr>
        <w:t>ed</w:t>
      </w:r>
      <w:r w:rsidRPr="00001A34">
        <w:rPr>
          <w:rFonts w:ascii="Times New Roman" w:eastAsia="Arial Unicode MS" w:hAnsi="Times New Roman" w:cs="Times New Roman"/>
          <w:i/>
          <w:sz w:val="28"/>
          <w:szCs w:val="28"/>
        </w:rPr>
        <w:t xml:space="preserve"> Load of </w:t>
      </w:r>
      <w:r w:rsidR="00126CE7">
        <w:rPr>
          <w:rFonts w:ascii="Times New Roman" w:eastAsia="Arial Unicode MS" w:hAnsi="Times New Roman" w:cs="Times New Roman"/>
          <w:i/>
          <w:sz w:val="28"/>
          <w:szCs w:val="28"/>
        </w:rPr>
        <w:t>319.620</w:t>
      </w:r>
      <w:r w:rsidRPr="00001A34">
        <w:rPr>
          <w:rFonts w:ascii="Times New Roman" w:eastAsia="Arial Unicode MS" w:hAnsi="Times New Roman" w:cs="Times New Roman"/>
          <w:i/>
          <w:sz w:val="28"/>
          <w:szCs w:val="28"/>
        </w:rPr>
        <w:t xml:space="preserve">kW </w:t>
      </w:r>
      <w:r>
        <w:rPr>
          <w:rFonts w:ascii="Times New Roman" w:eastAsia="Arial Unicode MS" w:hAnsi="Times New Roman" w:cs="Times New Roman"/>
          <w:i/>
          <w:sz w:val="28"/>
          <w:szCs w:val="28"/>
        </w:rPr>
        <w:t>a</w:t>
      </w:r>
      <w:r w:rsidRPr="00001A34">
        <w:rPr>
          <w:rFonts w:ascii="Times New Roman" w:eastAsia="Arial Unicode MS" w:hAnsi="Times New Roman" w:cs="Times New Roman"/>
          <w:i/>
          <w:sz w:val="28"/>
          <w:szCs w:val="28"/>
        </w:rPr>
        <w:t>nd Contract Demand of</w:t>
      </w:r>
      <w:r w:rsidR="00126CE7">
        <w:rPr>
          <w:rFonts w:ascii="Times New Roman" w:eastAsia="Arial Unicode MS" w:hAnsi="Times New Roman" w:cs="Times New Roman"/>
          <w:i/>
          <w:sz w:val="28"/>
          <w:szCs w:val="28"/>
        </w:rPr>
        <w:t xml:space="preserve"> 150</w:t>
      </w:r>
      <w:r w:rsidR="001813D6">
        <w:rPr>
          <w:rFonts w:ascii="Times New Roman" w:eastAsia="Arial Unicode MS" w:hAnsi="Times New Roman" w:cs="Times New Roman"/>
          <w:i/>
          <w:sz w:val="28"/>
          <w:szCs w:val="28"/>
        </w:rPr>
        <w:t>k</w:t>
      </w:r>
      <w:r w:rsidRPr="00001A34">
        <w:rPr>
          <w:rFonts w:ascii="Times New Roman" w:eastAsia="Arial Unicode MS" w:hAnsi="Times New Roman" w:cs="Times New Roman"/>
          <w:i/>
          <w:sz w:val="28"/>
          <w:szCs w:val="28"/>
        </w:rPr>
        <w:t xml:space="preserve">VA, could not feign ignorance about the knowledge/availability of instructions issued and uploaded by the PSPCL from time to time, particularly of CC </w:t>
      </w:r>
      <w:r w:rsidR="00126CE7">
        <w:rPr>
          <w:rFonts w:ascii="Times New Roman" w:eastAsia="Arial Unicode MS" w:hAnsi="Times New Roman" w:cs="Times New Roman"/>
          <w:i/>
          <w:sz w:val="28"/>
          <w:szCs w:val="28"/>
        </w:rPr>
        <w:t>N</w:t>
      </w:r>
      <w:r w:rsidRPr="00001A34">
        <w:rPr>
          <w:rFonts w:ascii="Times New Roman" w:eastAsia="Arial Unicode MS" w:hAnsi="Times New Roman" w:cs="Times New Roman"/>
          <w:i/>
          <w:sz w:val="28"/>
          <w:szCs w:val="28"/>
        </w:rPr>
        <w:t>o. 27/2014 dated 29.05.2014</w:t>
      </w:r>
      <w:r>
        <w:rPr>
          <w:rFonts w:ascii="Times New Roman" w:eastAsia="Arial Unicode MS" w:hAnsi="Times New Roman" w:cs="Times New Roman"/>
          <w:i/>
          <w:sz w:val="28"/>
          <w:szCs w:val="28"/>
        </w:rPr>
        <w:t xml:space="preserve"> uploaded on the website of PSPCL immediately after its issuance.  Hon’ble PSERC</w:t>
      </w:r>
      <w:r w:rsidR="00126CE7">
        <w:rPr>
          <w:rFonts w:ascii="Times New Roman" w:eastAsia="Arial Unicode MS" w:hAnsi="Times New Roman" w:cs="Times New Roman"/>
          <w:i/>
          <w:sz w:val="28"/>
          <w:szCs w:val="28"/>
        </w:rPr>
        <w:t xml:space="preserve">’s </w:t>
      </w:r>
      <w:r>
        <w:rPr>
          <w:rFonts w:ascii="Times New Roman" w:eastAsia="Arial Unicode MS" w:hAnsi="Times New Roman" w:cs="Times New Roman"/>
          <w:i/>
          <w:sz w:val="28"/>
          <w:szCs w:val="28"/>
        </w:rPr>
        <w:t>decision dated 28.10.2013</w:t>
      </w:r>
      <w:r w:rsidR="00713501">
        <w:rPr>
          <w:rFonts w:ascii="Times New Roman" w:eastAsia="Arial Unicode MS" w:hAnsi="Times New Roman" w:cs="Times New Roman"/>
          <w:i/>
          <w:sz w:val="28"/>
          <w:szCs w:val="28"/>
        </w:rPr>
        <w:t>,</w:t>
      </w:r>
      <w:r>
        <w:rPr>
          <w:rFonts w:ascii="Times New Roman" w:eastAsia="Arial Unicode MS" w:hAnsi="Times New Roman" w:cs="Times New Roman"/>
          <w:i/>
          <w:sz w:val="28"/>
          <w:szCs w:val="28"/>
        </w:rPr>
        <w:t xml:space="preserve"> in Petition No. 3 </w:t>
      </w:r>
      <w:r>
        <w:rPr>
          <w:rFonts w:ascii="Times New Roman" w:eastAsia="Arial Unicode MS" w:hAnsi="Times New Roman" w:cs="Times New Roman"/>
          <w:i/>
          <w:sz w:val="28"/>
          <w:szCs w:val="28"/>
        </w:rPr>
        <w:lastRenderedPageBreak/>
        <w:t xml:space="preserve">of 2012 filed by Ludhiana Hand Tools Association,  regarding treatment to be meted to Billet/Induction Heating load by PSPCL, was also up-loaded on </w:t>
      </w:r>
      <w:r w:rsidR="00713501">
        <w:rPr>
          <w:rFonts w:ascii="Times New Roman" w:eastAsia="Arial Unicode MS" w:hAnsi="Times New Roman" w:cs="Times New Roman"/>
          <w:i/>
          <w:sz w:val="28"/>
          <w:szCs w:val="28"/>
        </w:rPr>
        <w:t xml:space="preserve">the </w:t>
      </w:r>
      <w:r>
        <w:rPr>
          <w:rFonts w:ascii="Times New Roman" w:eastAsia="Arial Unicode MS" w:hAnsi="Times New Roman" w:cs="Times New Roman"/>
          <w:i/>
          <w:sz w:val="28"/>
          <w:szCs w:val="28"/>
        </w:rPr>
        <w:t>website</w:t>
      </w:r>
      <w:r w:rsidR="00713501">
        <w:rPr>
          <w:rFonts w:ascii="Times New Roman" w:eastAsia="Arial Unicode MS" w:hAnsi="Times New Roman" w:cs="Times New Roman"/>
          <w:i/>
          <w:sz w:val="28"/>
          <w:szCs w:val="28"/>
        </w:rPr>
        <w:t xml:space="preserve"> of PSERC</w:t>
      </w:r>
      <w:r>
        <w:rPr>
          <w:rFonts w:ascii="Times New Roman" w:eastAsia="Arial Unicode MS" w:hAnsi="Times New Roman" w:cs="Times New Roman"/>
          <w:i/>
          <w:sz w:val="28"/>
          <w:szCs w:val="28"/>
        </w:rPr>
        <w:t xml:space="preserve">. </w:t>
      </w:r>
    </w:p>
    <w:p w:rsidR="00994CDF" w:rsidRPr="003A5334" w:rsidRDefault="00994CDF" w:rsidP="00994CDF">
      <w:pPr>
        <w:pStyle w:val="ListParagraph"/>
        <w:tabs>
          <w:tab w:val="left" w:pos="540"/>
        </w:tabs>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i/>
          <w:sz w:val="28"/>
          <w:szCs w:val="28"/>
        </w:rPr>
        <w:t xml:space="preserve">I am also of the view that ignorance of Law is no excuse and merely laying the onus on the PSPCL, for not getting its instructions implemented expeditiously, is not in good taste as has been done by the </w:t>
      </w:r>
      <w:r w:rsidR="00DF7EE5">
        <w:rPr>
          <w:rFonts w:ascii="Times New Roman" w:eastAsia="Arial Unicode MS" w:hAnsi="Times New Roman" w:cs="Times New Roman"/>
          <w:i/>
          <w:sz w:val="28"/>
          <w:szCs w:val="28"/>
        </w:rPr>
        <w:t>Petitioner</w:t>
      </w:r>
      <w:r>
        <w:rPr>
          <w:rFonts w:ascii="Times New Roman" w:eastAsia="Arial Unicode MS" w:hAnsi="Times New Roman" w:cs="Times New Roman"/>
          <w:i/>
          <w:sz w:val="28"/>
          <w:szCs w:val="28"/>
        </w:rPr>
        <w:t xml:space="preserve"> in the present case. The consumers, on their part, ought to act responsibly/</w:t>
      </w:r>
      <w:r w:rsidR="00713501">
        <w:rPr>
          <w:rFonts w:ascii="Times New Roman" w:eastAsia="Arial Unicode MS" w:hAnsi="Times New Roman" w:cs="Times New Roman"/>
          <w:i/>
          <w:sz w:val="28"/>
          <w:szCs w:val="28"/>
        </w:rPr>
        <w:t xml:space="preserve"> </w:t>
      </w:r>
      <w:r>
        <w:rPr>
          <w:rFonts w:ascii="Times New Roman" w:eastAsia="Arial Unicode MS" w:hAnsi="Times New Roman" w:cs="Times New Roman"/>
          <w:i/>
          <w:sz w:val="28"/>
          <w:szCs w:val="28"/>
        </w:rPr>
        <w:t>sincerely and also discharge their respective obligations in true spirit.</w:t>
      </w:r>
      <w:r>
        <w:rPr>
          <w:rFonts w:ascii="Times New Roman" w:eastAsia="Arial Unicode MS" w:hAnsi="Times New Roman" w:cs="Times New Roman"/>
          <w:sz w:val="28"/>
          <w:szCs w:val="28"/>
        </w:rPr>
        <w:tab/>
      </w:r>
    </w:p>
    <w:p w:rsidR="00994CDF" w:rsidRPr="001813D6" w:rsidRDefault="00D00642" w:rsidP="001813D6">
      <w:p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rPr>
        <w:t>(iii)</w:t>
      </w:r>
      <w:r>
        <w:rPr>
          <w:rFonts w:ascii="Times New Roman" w:eastAsia="Arial Unicode MS" w:hAnsi="Times New Roman" w:cs="Times New Roman"/>
          <w:b/>
          <w:sz w:val="28"/>
          <w:szCs w:val="28"/>
        </w:rPr>
        <w:tab/>
      </w:r>
      <w:r w:rsidR="00994CDF" w:rsidRPr="001813D6">
        <w:rPr>
          <w:rFonts w:ascii="Times New Roman" w:eastAsia="Arial Unicode MS" w:hAnsi="Times New Roman" w:cs="Times New Roman"/>
          <w:sz w:val="28"/>
          <w:szCs w:val="28"/>
        </w:rPr>
        <w:t xml:space="preserve">PC also objected to the raising </w:t>
      </w:r>
      <w:r w:rsidR="00E9530A">
        <w:rPr>
          <w:rFonts w:ascii="Times New Roman" w:eastAsia="Arial Unicode MS" w:hAnsi="Times New Roman" w:cs="Times New Roman"/>
          <w:sz w:val="28"/>
          <w:szCs w:val="28"/>
        </w:rPr>
        <w:t>of demand at a belated stage by</w:t>
      </w:r>
      <w:r w:rsidR="00E9530A">
        <w:rPr>
          <w:rFonts w:ascii="Times New Roman" w:eastAsia="Arial Unicode MS" w:hAnsi="Times New Roman" w:cs="Times New Roman"/>
          <w:sz w:val="28"/>
          <w:szCs w:val="28"/>
        </w:rPr>
        <w:tab/>
      </w:r>
      <w:r w:rsidR="00994CDF" w:rsidRPr="001813D6">
        <w:rPr>
          <w:rFonts w:ascii="Times New Roman" w:eastAsia="Arial Unicode MS" w:hAnsi="Times New Roman" w:cs="Times New Roman"/>
          <w:sz w:val="28"/>
          <w:szCs w:val="28"/>
        </w:rPr>
        <w:t>referring to Instruction no. 93.2 of</w:t>
      </w:r>
      <w:r w:rsidR="00F314B4">
        <w:rPr>
          <w:rFonts w:ascii="Times New Roman" w:eastAsia="Arial Unicode MS" w:hAnsi="Times New Roman" w:cs="Times New Roman"/>
          <w:sz w:val="28"/>
          <w:szCs w:val="28"/>
        </w:rPr>
        <w:t xml:space="preserve"> Electricity Supply Instruction</w:t>
      </w:r>
      <w:r w:rsidR="00F314B4">
        <w:rPr>
          <w:rFonts w:ascii="Times New Roman" w:eastAsia="Arial Unicode MS" w:hAnsi="Times New Roman" w:cs="Times New Roman"/>
          <w:sz w:val="28"/>
          <w:szCs w:val="28"/>
        </w:rPr>
        <w:tab/>
      </w:r>
      <w:r w:rsidR="00994CDF" w:rsidRPr="001813D6">
        <w:rPr>
          <w:rFonts w:ascii="Times New Roman" w:eastAsia="Arial Unicode MS" w:hAnsi="Times New Roman" w:cs="Times New Roman"/>
          <w:sz w:val="28"/>
          <w:szCs w:val="28"/>
        </w:rPr>
        <w:t>Manual 2010 providing that:</w:t>
      </w:r>
    </w:p>
    <w:p w:rsidR="00994CDF" w:rsidRPr="00FF4C2D" w:rsidRDefault="00994CDF" w:rsidP="00713501">
      <w:pPr>
        <w:pStyle w:val="ListParagraph"/>
        <w:spacing w:after="0" w:line="480" w:lineRule="auto"/>
        <w:ind w:firstLine="720"/>
        <w:jc w:val="both"/>
        <w:rPr>
          <w:rFonts w:ascii="Times New Roman" w:eastAsia="Arial Unicode MS" w:hAnsi="Times New Roman" w:cs="Times New Roman"/>
          <w:i/>
          <w:sz w:val="28"/>
          <w:szCs w:val="28"/>
        </w:rPr>
      </w:pPr>
      <w:r w:rsidRPr="00FF4C2D">
        <w:rPr>
          <w:rFonts w:ascii="Times New Roman" w:eastAsia="Arial Unicode MS" w:hAnsi="Times New Roman" w:cs="Times New Roman"/>
          <w:i/>
          <w:sz w:val="28"/>
          <w:szCs w:val="28"/>
        </w:rPr>
        <w:t xml:space="preserve">“Under Section 56 (2) of the Act no sum due from any consumer shall be recoverable after the period of two years from the date when such sum became first due unless such sum has been shown continuously as recoverable as arrears of charges for electricity supplied.  PSPCL shall not cut off supply in all such cases, if the amount is debited after two years from the date when it became first due.” </w:t>
      </w:r>
    </w:p>
    <w:p w:rsidR="00994CDF" w:rsidRPr="00FF4C2D" w:rsidRDefault="00994CDF" w:rsidP="00713501">
      <w:pPr>
        <w:pStyle w:val="ListParagraph"/>
        <w:spacing w:after="0" w:line="480" w:lineRule="auto"/>
        <w:ind w:left="0" w:firstLine="720"/>
        <w:jc w:val="both"/>
        <w:rPr>
          <w:rFonts w:ascii="Times New Roman" w:eastAsia="Arial Unicode MS" w:hAnsi="Times New Roman" w:cs="Times New Roman"/>
          <w:i/>
          <w:sz w:val="28"/>
          <w:szCs w:val="28"/>
        </w:rPr>
      </w:pPr>
      <w:r w:rsidRPr="00FF4C2D">
        <w:rPr>
          <w:rFonts w:ascii="Times New Roman" w:eastAsia="Arial Unicode MS" w:hAnsi="Times New Roman" w:cs="Times New Roman"/>
          <w:i/>
          <w:sz w:val="28"/>
          <w:szCs w:val="28"/>
        </w:rPr>
        <w:t xml:space="preserve">I observe that the above contention of the PC is not tenable in view of instructions contained in CC </w:t>
      </w:r>
      <w:r w:rsidR="00B50D82">
        <w:rPr>
          <w:rFonts w:ascii="Times New Roman" w:eastAsia="Arial Unicode MS" w:hAnsi="Times New Roman" w:cs="Times New Roman"/>
          <w:i/>
          <w:sz w:val="28"/>
          <w:szCs w:val="28"/>
        </w:rPr>
        <w:t>N</w:t>
      </w:r>
      <w:r w:rsidRPr="00FF4C2D">
        <w:rPr>
          <w:rFonts w:ascii="Times New Roman" w:eastAsia="Arial Unicode MS" w:hAnsi="Times New Roman" w:cs="Times New Roman"/>
          <w:i/>
          <w:sz w:val="28"/>
          <w:szCs w:val="28"/>
        </w:rPr>
        <w:t>o.</w:t>
      </w:r>
      <w:r w:rsidR="00B50D82">
        <w:rPr>
          <w:rFonts w:ascii="Times New Roman" w:eastAsia="Arial Unicode MS" w:hAnsi="Times New Roman" w:cs="Times New Roman"/>
          <w:i/>
          <w:sz w:val="28"/>
          <w:szCs w:val="28"/>
        </w:rPr>
        <w:t xml:space="preserve"> </w:t>
      </w:r>
      <w:r w:rsidRPr="00FF4C2D">
        <w:rPr>
          <w:rFonts w:ascii="Times New Roman" w:eastAsia="Arial Unicode MS" w:hAnsi="Times New Roman" w:cs="Times New Roman"/>
          <w:i/>
          <w:sz w:val="28"/>
          <w:szCs w:val="28"/>
        </w:rPr>
        <w:t>05/2012 issued by the PSPCL pursuant to the order of Hon’ble Punjab and Haryana High Court in LPA No. 605 of 2009 decided on 09.09.2011.</w:t>
      </w:r>
    </w:p>
    <w:p w:rsidR="00933F8E" w:rsidRPr="00933F8E" w:rsidRDefault="00994CDF" w:rsidP="009F1936">
      <w:pPr>
        <w:pStyle w:val="ListParagraph"/>
        <w:numPr>
          <w:ilvl w:val="0"/>
          <w:numId w:val="18"/>
        </w:numPr>
        <w:spacing w:line="480" w:lineRule="auto"/>
        <w:ind w:left="851" w:hanging="851"/>
        <w:jc w:val="both"/>
        <w:rPr>
          <w:rFonts w:ascii="Times New Roman" w:hAnsi="Times New Roman" w:cs="Times New Roman"/>
          <w:i/>
          <w:sz w:val="28"/>
          <w:szCs w:val="28"/>
        </w:rPr>
      </w:pPr>
      <w:r w:rsidRPr="00933F8E">
        <w:rPr>
          <w:rFonts w:ascii="Times New Roman" w:hAnsi="Times New Roman" w:cs="Times New Roman"/>
          <w:sz w:val="28"/>
          <w:szCs w:val="28"/>
        </w:rPr>
        <w:lastRenderedPageBreak/>
        <w:t>P</w:t>
      </w:r>
      <w:r w:rsidR="00933F8E" w:rsidRPr="00933F8E">
        <w:rPr>
          <w:rFonts w:ascii="Times New Roman" w:hAnsi="Times New Roman" w:cs="Times New Roman"/>
          <w:sz w:val="28"/>
          <w:szCs w:val="28"/>
        </w:rPr>
        <w:t>C</w:t>
      </w:r>
      <w:r w:rsidRPr="00933F8E">
        <w:rPr>
          <w:rFonts w:ascii="Times New Roman" w:hAnsi="Times New Roman" w:cs="Times New Roman"/>
          <w:sz w:val="28"/>
          <w:szCs w:val="28"/>
        </w:rPr>
        <w:t xml:space="preserve"> also argued that the </w:t>
      </w:r>
      <w:r w:rsidR="008036CE">
        <w:rPr>
          <w:rFonts w:ascii="Times New Roman" w:hAnsi="Times New Roman" w:cs="Times New Roman"/>
          <w:sz w:val="28"/>
          <w:szCs w:val="28"/>
        </w:rPr>
        <w:t>Petitioner had applied for extension in Lo</w:t>
      </w:r>
      <w:r w:rsidR="00D919CF">
        <w:rPr>
          <w:rFonts w:ascii="Times New Roman" w:hAnsi="Times New Roman" w:cs="Times New Roman"/>
          <w:sz w:val="28"/>
          <w:szCs w:val="28"/>
        </w:rPr>
        <w:t>a</w:t>
      </w:r>
      <w:r w:rsidR="008036CE">
        <w:rPr>
          <w:rFonts w:ascii="Times New Roman" w:hAnsi="Times New Roman" w:cs="Times New Roman"/>
          <w:sz w:val="28"/>
          <w:szCs w:val="28"/>
        </w:rPr>
        <w:t xml:space="preserve">d and </w:t>
      </w:r>
      <w:r w:rsidR="000D66AE">
        <w:rPr>
          <w:rFonts w:ascii="Times New Roman" w:hAnsi="Times New Roman" w:cs="Times New Roman"/>
          <w:sz w:val="28"/>
          <w:szCs w:val="28"/>
        </w:rPr>
        <w:t>C</w:t>
      </w:r>
      <w:r w:rsidR="008036CE">
        <w:rPr>
          <w:rFonts w:ascii="Times New Roman" w:hAnsi="Times New Roman" w:cs="Times New Roman"/>
          <w:sz w:val="28"/>
          <w:szCs w:val="28"/>
        </w:rPr>
        <w:t>D on 23.05.2014 i.e.</w:t>
      </w:r>
      <w:r w:rsidR="00D919CF">
        <w:rPr>
          <w:rFonts w:ascii="Times New Roman" w:hAnsi="Times New Roman" w:cs="Times New Roman"/>
          <w:sz w:val="28"/>
          <w:szCs w:val="28"/>
        </w:rPr>
        <w:t xml:space="preserve"> </w:t>
      </w:r>
      <w:r w:rsidR="008036CE">
        <w:rPr>
          <w:rFonts w:ascii="Times New Roman" w:hAnsi="Times New Roman" w:cs="Times New Roman"/>
          <w:sz w:val="28"/>
          <w:szCs w:val="28"/>
        </w:rPr>
        <w:t xml:space="preserve">prior to issuance of CC No. 27/2014 dated 29.05.2014, as such, </w:t>
      </w:r>
      <w:r w:rsidR="00D919CF">
        <w:rPr>
          <w:rFonts w:ascii="Times New Roman" w:hAnsi="Times New Roman" w:cs="Times New Roman"/>
          <w:sz w:val="28"/>
          <w:szCs w:val="28"/>
        </w:rPr>
        <w:t>the</w:t>
      </w:r>
      <w:r w:rsidR="008036CE">
        <w:rPr>
          <w:rFonts w:ascii="Times New Roman" w:hAnsi="Times New Roman" w:cs="Times New Roman"/>
          <w:sz w:val="28"/>
          <w:szCs w:val="28"/>
        </w:rPr>
        <w:t xml:space="preserve"> </w:t>
      </w:r>
      <w:r w:rsidR="00933F8E" w:rsidRPr="00933F8E">
        <w:rPr>
          <w:rFonts w:ascii="Times New Roman" w:hAnsi="Times New Roman" w:cs="Times New Roman"/>
          <w:sz w:val="28"/>
          <w:szCs w:val="28"/>
        </w:rPr>
        <w:t xml:space="preserve">action of the </w:t>
      </w:r>
      <w:r w:rsidRPr="00933F8E">
        <w:rPr>
          <w:rFonts w:ascii="Times New Roman" w:hAnsi="Times New Roman" w:cs="Times New Roman"/>
          <w:sz w:val="28"/>
          <w:szCs w:val="28"/>
        </w:rPr>
        <w:t xml:space="preserve">Respondent </w:t>
      </w:r>
      <w:r w:rsidR="00933F8E" w:rsidRPr="00933F8E">
        <w:rPr>
          <w:rFonts w:ascii="Times New Roman" w:hAnsi="Times New Roman" w:cs="Times New Roman"/>
          <w:sz w:val="28"/>
          <w:szCs w:val="28"/>
        </w:rPr>
        <w:t xml:space="preserve">in raising the disputed demand was illegal and not binding on the </w:t>
      </w:r>
      <w:r w:rsidR="00DF7EE5">
        <w:rPr>
          <w:rFonts w:ascii="Times New Roman" w:hAnsi="Times New Roman" w:cs="Times New Roman"/>
          <w:sz w:val="28"/>
          <w:szCs w:val="28"/>
        </w:rPr>
        <w:t>Petitioner</w:t>
      </w:r>
      <w:r w:rsidR="00933F8E" w:rsidRPr="00933F8E">
        <w:rPr>
          <w:rFonts w:ascii="Times New Roman" w:hAnsi="Times New Roman" w:cs="Times New Roman"/>
          <w:sz w:val="28"/>
          <w:szCs w:val="28"/>
        </w:rPr>
        <w:t>.</w:t>
      </w:r>
    </w:p>
    <w:p w:rsidR="00994CDF" w:rsidRDefault="00E23BF3" w:rsidP="00CF4571">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00D919CF">
        <w:rPr>
          <w:rFonts w:ascii="Times New Roman" w:hAnsi="Times New Roman" w:cs="Times New Roman"/>
          <w:i/>
          <w:sz w:val="28"/>
          <w:szCs w:val="28"/>
        </w:rPr>
        <w:t>I observe that though the Petitioner</w:t>
      </w:r>
      <w:r w:rsidR="00713DC2">
        <w:rPr>
          <w:rFonts w:ascii="Times New Roman" w:hAnsi="Times New Roman" w:cs="Times New Roman"/>
          <w:i/>
          <w:sz w:val="28"/>
          <w:szCs w:val="28"/>
        </w:rPr>
        <w:t xml:space="preserve"> applied online for extension in Load and CD on 23.05.2014 (when C</w:t>
      </w:r>
      <w:r w:rsidR="00577F79">
        <w:rPr>
          <w:rFonts w:ascii="Times New Roman" w:hAnsi="Times New Roman" w:cs="Times New Roman"/>
          <w:i/>
          <w:sz w:val="28"/>
          <w:szCs w:val="28"/>
        </w:rPr>
        <w:t>C</w:t>
      </w:r>
      <w:r w:rsidR="00713DC2">
        <w:rPr>
          <w:rFonts w:ascii="Times New Roman" w:hAnsi="Times New Roman" w:cs="Times New Roman"/>
          <w:i/>
          <w:sz w:val="28"/>
          <w:szCs w:val="28"/>
        </w:rPr>
        <w:t xml:space="preserve"> No. 27/2014 dated 29.05.2014 had not been issued), it actually got its </w:t>
      </w:r>
      <w:r w:rsidR="00577F79">
        <w:rPr>
          <w:rFonts w:ascii="Times New Roman" w:hAnsi="Times New Roman" w:cs="Times New Roman"/>
          <w:i/>
          <w:sz w:val="28"/>
          <w:szCs w:val="28"/>
        </w:rPr>
        <w:t>A</w:t>
      </w:r>
      <w:r w:rsidR="00713DC2">
        <w:rPr>
          <w:rFonts w:ascii="Times New Roman" w:hAnsi="Times New Roman" w:cs="Times New Roman"/>
          <w:i/>
          <w:sz w:val="28"/>
          <w:szCs w:val="28"/>
        </w:rPr>
        <w:t>&amp;</w:t>
      </w:r>
      <w:r w:rsidR="00577F79">
        <w:rPr>
          <w:rFonts w:ascii="Times New Roman" w:hAnsi="Times New Roman" w:cs="Times New Roman"/>
          <w:i/>
          <w:sz w:val="28"/>
          <w:szCs w:val="28"/>
        </w:rPr>
        <w:t>A</w:t>
      </w:r>
      <w:r w:rsidR="00713DC2">
        <w:rPr>
          <w:rFonts w:ascii="Times New Roman" w:hAnsi="Times New Roman" w:cs="Times New Roman"/>
          <w:i/>
          <w:sz w:val="28"/>
          <w:szCs w:val="28"/>
        </w:rPr>
        <w:t xml:space="preserve"> </w:t>
      </w:r>
      <w:r w:rsidR="00577F79">
        <w:rPr>
          <w:rFonts w:ascii="Times New Roman" w:hAnsi="Times New Roman" w:cs="Times New Roman"/>
          <w:i/>
          <w:sz w:val="28"/>
          <w:szCs w:val="28"/>
        </w:rPr>
        <w:t>F</w:t>
      </w:r>
      <w:r w:rsidR="00713DC2">
        <w:rPr>
          <w:rFonts w:ascii="Times New Roman" w:hAnsi="Times New Roman" w:cs="Times New Roman"/>
          <w:i/>
          <w:sz w:val="28"/>
          <w:szCs w:val="28"/>
        </w:rPr>
        <w:t>orm registered on 03.06.2014 after depositing the requisite AC</w:t>
      </w:r>
      <w:r w:rsidR="00577F79">
        <w:rPr>
          <w:rFonts w:ascii="Times New Roman" w:hAnsi="Times New Roman" w:cs="Times New Roman"/>
          <w:i/>
          <w:sz w:val="28"/>
          <w:szCs w:val="28"/>
        </w:rPr>
        <w:t>D</w:t>
      </w:r>
      <w:r w:rsidR="00713DC2">
        <w:rPr>
          <w:rFonts w:ascii="Times New Roman" w:hAnsi="Times New Roman" w:cs="Times New Roman"/>
          <w:i/>
          <w:sz w:val="28"/>
          <w:szCs w:val="28"/>
        </w:rPr>
        <w:t xml:space="preserve">.  </w:t>
      </w:r>
      <w:r w:rsidR="00577F79">
        <w:rPr>
          <w:rFonts w:ascii="Times New Roman" w:hAnsi="Times New Roman" w:cs="Times New Roman"/>
          <w:i/>
          <w:sz w:val="28"/>
          <w:szCs w:val="28"/>
        </w:rPr>
        <w:t>T</w:t>
      </w:r>
      <w:r w:rsidR="00713DC2">
        <w:rPr>
          <w:rFonts w:ascii="Times New Roman" w:hAnsi="Times New Roman" w:cs="Times New Roman"/>
          <w:i/>
          <w:sz w:val="28"/>
          <w:szCs w:val="28"/>
        </w:rPr>
        <w:t>hus, the contention of the P</w:t>
      </w:r>
      <w:r w:rsidR="007F4C0D">
        <w:rPr>
          <w:rFonts w:ascii="Times New Roman" w:hAnsi="Times New Roman" w:cs="Times New Roman"/>
          <w:i/>
          <w:sz w:val="28"/>
          <w:szCs w:val="28"/>
        </w:rPr>
        <w:t>C</w:t>
      </w:r>
      <w:r w:rsidR="00713DC2">
        <w:rPr>
          <w:rFonts w:ascii="Times New Roman" w:hAnsi="Times New Roman" w:cs="Times New Roman"/>
          <w:i/>
          <w:sz w:val="28"/>
          <w:szCs w:val="28"/>
        </w:rPr>
        <w:t xml:space="preserve"> that it had applied for extension prior to issuance of C</w:t>
      </w:r>
      <w:r w:rsidR="007F4C0D">
        <w:rPr>
          <w:rFonts w:ascii="Times New Roman" w:hAnsi="Times New Roman" w:cs="Times New Roman"/>
          <w:i/>
          <w:sz w:val="28"/>
          <w:szCs w:val="28"/>
        </w:rPr>
        <w:t>C</w:t>
      </w:r>
      <w:r w:rsidR="00713DC2">
        <w:rPr>
          <w:rFonts w:ascii="Times New Roman" w:hAnsi="Times New Roman" w:cs="Times New Roman"/>
          <w:i/>
          <w:sz w:val="28"/>
          <w:szCs w:val="28"/>
        </w:rPr>
        <w:t xml:space="preserve"> No. 27/2014 is not tenable.</w:t>
      </w:r>
      <w:r w:rsidR="007F4C0D">
        <w:rPr>
          <w:rFonts w:ascii="Times New Roman" w:hAnsi="Times New Roman" w:cs="Times New Roman"/>
          <w:i/>
          <w:sz w:val="28"/>
          <w:szCs w:val="28"/>
        </w:rPr>
        <w:t xml:space="preserve"> </w:t>
      </w:r>
      <w:r w:rsidR="00994CDF" w:rsidRPr="00933F8E">
        <w:rPr>
          <w:rFonts w:ascii="Times New Roman" w:hAnsi="Times New Roman" w:cs="Times New Roman"/>
          <w:i/>
          <w:sz w:val="28"/>
          <w:szCs w:val="28"/>
        </w:rPr>
        <w:t xml:space="preserve">I </w:t>
      </w:r>
      <w:r w:rsidR="00713DC2">
        <w:rPr>
          <w:rFonts w:ascii="Times New Roman" w:hAnsi="Times New Roman" w:cs="Times New Roman"/>
          <w:i/>
          <w:sz w:val="28"/>
          <w:szCs w:val="28"/>
        </w:rPr>
        <w:t xml:space="preserve">also </w:t>
      </w:r>
      <w:r w:rsidR="00994CDF" w:rsidRPr="00933F8E">
        <w:rPr>
          <w:rFonts w:ascii="Times New Roman" w:hAnsi="Times New Roman" w:cs="Times New Roman"/>
          <w:i/>
          <w:sz w:val="28"/>
          <w:szCs w:val="28"/>
        </w:rPr>
        <w:t xml:space="preserve">observe that the </w:t>
      </w:r>
      <w:r w:rsidR="00DF7EE5">
        <w:rPr>
          <w:rFonts w:ascii="Times New Roman" w:hAnsi="Times New Roman" w:cs="Times New Roman"/>
          <w:i/>
          <w:sz w:val="28"/>
          <w:szCs w:val="28"/>
        </w:rPr>
        <w:t>Petitioner</w:t>
      </w:r>
      <w:r w:rsidR="00994CDF" w:rsidRPr="00933F8E">
        <w:rPr>
          <w:rFonts w:ascii="Times New Roman" w:hAnsi="Times New Roman" w:cs="Times New Roman"/>
          <w:i/>
          <w:sz w:val="28"/>
          <w:szCs w:val="28"/>
        </w:rPr>
        <w:t>, at the time of signing Application and Agreement (A&amp;A) Form for sanction of extension in Load/Contract Demand undertook to abide by the rules and regulations governing the connection and was, thus, bound by the instructions applicable at the relevant point of time.  Accordingly, the contention of the PC questioning the validity of the demand raised is not in order.</w:t>
      </w:r>
    </w:p>
    <w:p w:rsidR="009F1936" w:rsidRPr="009F1936" w:rsidRDefault="004A26FF" w:rsidP="009F1936">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994CDF" w:rsidRDefault="00994CDF" w:rsidP="00994CDF">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ab/>
        <w:t xml:space="preserve">As a sequel of above discussions, it is held that </w:t>
      </w:r>
      <w:r w:rsidR="00A3763A">
        <w:rPr>
          <w:rFonts w:ascii="Times New Roman" w:hAnsi="Times New Roman" w:cs="Times New Roman"/>
          <w:b/>
          <w:sz w:val="28"/>
          <w:szCs w:val="28"/>
        </w:rPr>
        <w:t xml:space="preserve">the </w:t>
      </w:r>
      <w:r>
        <w:rPr>
          <w:rFonts w:ascii="Times New Roman" w:hAnsi="Times New Roman" w:cs="Times New Roman"/>
          <w:b/>
          <w:sz w:val="28"/>
          <w:szCs w:val="28"/>
        </w:rPr>
        <w:t xml:space="preserve">difference in Tariff and ACD, on account of release of extension in Load/Contract Demand due to change </w:t>
      </w:r>
      <w:r w:rsidR="00A3763A">
        <w:rPr>
          <w:rFonts w:ascii="Times New Roman" w:hAnsi="Times New Roman" w:cs="Times New Roman"/>
          <w:b/>
          <w:sz w:val="28"/>
          <w:szCs w:val="28"/>
        </w:rPr>
        <w:t>in</w:t>
      </w:r>
      <w:r>
        <w:rPr>
          <w:rFonts w:ascii="Times New Roman" w:hAnsi="Times New Roman" w:cs="Times New Roman"/>
          <w:b/>
          <w:sz w:val="28"/>
          <w:szCs w:val="28"/>
        </w:rPr>
        <w:t xml:space="preserve"> category of connection from General Industry to Power Intensive Unit (PIU), is recoverable from the </w:t>
      </w:r>
      <w:r w:rsidR="00DF7EE5">
        <w:rPr>
          <w:rFonts w:ascii="Times New Roman" w:hAnsi="Times New Roman" w:cs="Times New Roman"/>
          <w:b/>
          <w:sz w:val="28"/>
          <w:szCs w:val="28"/>
        </w:rPr>
        <w:t>Petitioner</w:t>
      </w:r>
      <w:r>
        <w:rPr>
          <w:rFonts w:ascii="Times New Roman" w:hAnsi="Times New Roman" w:cs="Times New Roman"/>
          <w:b/>
          <w:sz w:val="28"/>
          <w:szCs w:val="28"/>
        </w:rPr>
        <w:t xml:space="preserve"> with effect from </w:t>
      </w:r>
      <w:r w:rsidR="007F4C0D">
        <w:rPr>
          <w:rFonts w:ascii="Times New Roman" w:hAnsi="Times New Roman" w:cs="Times New Roman"/>
          <w:b/>
          <w:sz w:val="28"/>
          <w:szCs w:val="28"/>
        </w:rPr>
        <w:t>12.03.2015</w:t>
      </w:r>
      <w:r>
        <w:rPr>
          <w:rFonts w:ascii="Times New Roman" w:hAnsi="Times New Roman" w:cs="Times New Roman"/>
          <w:b/>
          <w:sz w:val="28"/>
          <w:szCs w:val="28"/>
        </w:rPr>
        <w:t xml:space="preserve"> (date of release of extension of Load/Contract Demand</w:t>
      </w:r>
      <w:r w:rsidR="007F4C0D">
        <w:rPr>
          <w:rFonts w:ascii="Times New Roman" w:hAnsi="Times New Roman" w:cs="Times New Roman"/>
          <w:b/>
          <w:sz w:val="28"/>
          <w:szCs w:val="28"/>
        </w:rPr>
        <w:t>)</w:t>
      </w:r>
      <w:r>
        <w:rPr>
          <w:rFonts w:ascii="Times New Roman" w:hAnsi="Times New Roman" w:cs="Times New Roman"/>
          <w:b/>
          <w:sz w:val="28"/>
          <w:szCs w:val="28"/>
        </w:rPr>
        <w:t xml:space="preserve"> till the date when the same has been charged </w:t>
      </w:r>
      <w:r>
        <w:rPr>
          <w:rFonts w:ascii="Times New Roman" w:hAnsi="Times New Roman" w:cs="Times New Roman"/>
          <w:b/>
          <w:sz w:val="28"/>
          <w:szCs w:val="28"/>
        </w:rPr>
        <w:lastRenderedPageBreak/>
        <w:t xml:space="preserve">in the regular bill in terms of provisions contained in CC </w:t>
      </w:r>
      <w:r w:rsidR="004A26FF">
        <w:rPr>
          <w:rFonts w:ascii="Times New Roman" w:hAnsi="Times New Roman" w:cs="Times New Roman"/>
          <w:b/>
          <w:sz w:val="28"/>
          <w:szCs w:val="28"/>
        </w:rPr>
        <w:t>N</w:t>
      </w:r>
      <w:r>
        <w:rPr>
          <w:rFonts w:ascii="Times New Roman" w:hAnsi="Times New Roman" w:cs="Times New Roman"/>
          <w:b/>
          <w:sz w:val="28"/>
          <w:szCs w:val="28"/>
        </w:rPr>
        <w:t>o. 27/2014 dated 29.05.2014</w:t>
      </w:r>
      <w:r w:rsidR="000D66AE">
        <w:rPr>
          <w:rFonts w:ascii="Times New Roman" w:hAnsi="Times New Roman" w:cs="Times New Roman"/>
          <w:b/>
          <w:sz w:val="28"/>
          <w:szCs w:val="28"/>
        </w:rPr>
        <w:t xml:space="preserve">.  Since </w:t>
      </w:r>
      <w:r>
        <w:rPr>
          <w:rFonts w:ascii="Times New Roman" w:hAnsi="Times New Roman" w:cs="Times New Roman"/>
          <w:b/>
          <w:sz w:val="28"/>
          <w:szCs w:val="28"/>
        </w:rPr>
        <w:t xml:space="preserve">the Respondent </w:t>
      </w:r>
      <w:r w:rsidR="000D66AE">
        <w:rPr>
          <w:rFonts w:ascii="Times New Roman" w:hAnsi="Times New Roman" w:cs="Times New Roman"/>
          <w:b/>
          <w:sz w:val="28"/>
          <w:szCs w:val="28"/>
        </w:rPr>
        <w:t xml:space="preserve">has </w:t>
      </w:r>
      <w:r>
        <w:rPr>
          <w:rFonts w:ascii="Times New Roman" w:hAnsi="Times New Roman" w:cs="Times New Roman"/>
          <w:b/>
          <w:sz w:val="28"/>
          <w:szCs w:val="28"/>
        </w:rPr>
        <w:t>also defaulted in ensuring implementation of its own instructions</w:t>
      </w:r>
      <w:r w:rsidR="00A3763A">
        <w:rPr>
          <w:rFonts w:ascii="Times New Roman" w:hAnsi="Times New Roman" w:cs="Times New Roman"/>
          <w:b/>
          <w:sz w:val="28"/>
          <w:szCs w:val="28"/>
        </w:rPr>
        <w:t>,</w:t>
      </w:r>
      <w:r w:rsidR="000D66AE">
        <w:rPr>
          <w:rFonts w:ascii="Times New Roman" w:hAnsi="Times New Roman" w:cs="Times New Roman"/>
          <w:b/>
          <w:sz w:val="28"/>
          <w:szCs w:val="28"/>
        </w:rPr>
        <w:t xml:space="preserve"> the additional amount shall be paid by the Petitioner in ten equal instalments and no interest/surcharge </w:t>
      </w:r>
      <w:r w:rsidR="00A3763A">
        <w:rPr>
          <w:rFonts w:ascii="Times New Roman" w:hAnsi="Times New Roman" w:cs="Times New Roman"/>
          <w:b/>
          <w:sz w:val="28"/>
          <w:szCs w:val="28"/>
        </w:rPr>
        <w:t>shall</w:t>
      </w:r>
      <w:r w:rsidR="000D66AE">
        <w:rPr>
          <w:rFonts w:ascii="Times New Roman" w:hAnsi="Times New Roman" w:cs="Times New Roman"/>
          <w:b/>
          <w:sz w:val="28"/>
          <w:szCs w:val="28"/>
        </w:rPr>
        <w:t xml:space="preserve"> be charged</w:t>
      </w:r>
      <w:r>
        <w:rPr>
          <w:rFonts w:ascii="Times New Roman" w:hAnsi="Times New Roman" w:cs="Times New Roman"/>
          <w:b/>
          <w:sz w:val="28"/>
          <w:szCs w:val="28"/>
        </w:rPr>
        <w:t>.  Accordingly, the Respondent is directed to recalculate the demand and refund/recover the amount found excess/short, if any</w:t>
      </w:r>
      <w:r w:rsidR="001A027C">
        <w:rPr>
          <w:rFonts w:ascii="Times New Roman" w:hAnsi="Times New Roman" w:cs="Times New Roman"/>
          <w:b/>
          <w:sz w:val="28"/>
          <w:szCs w:val="28"/>
        </w:rPr>
        <w:t>, and charge them in ten equal instalments without any interest/surcharg</w:t>
      </w:r>
      <w:r w:rsidR="00AA06D2">
        <w:rPr>
          <w:rFonts w:ascii="Times New Roman" w:hAnsi="Times New Roman" w:cs="Times New Roman"/>
          <w:b/>
          <w:sz w:val="28"/>
          <w:szCs w:val="28"/>
        </w:rPr>
        <w:t>e</w:t>
      </w:r>
      <w:r>
        <w:rPr>
          <w:rFonts w:ascii="Times New Roman" w:hAnsi="Times New Roman" w:cs="Times New Roman"/>
          <w:b/>
          <w:sz w:val="28"/>
          <w:szCs w:val="28"/>
        </w:rPr>
        <w:t>.</w:t>
      </w:r>
    </w:p>
    <w:p w:rsidR="00994CDF" w:rsidRDefault="00B24361" w:rsidP="00994CDF">
      <w:pPr>
        <w:pStyle w:val="ListBullet"/>
        <w:numPr>
          <w:ilvl w:val="0"/>
          <w:numId w:val="0"/>
        </w:numPr>
        <w:spacing w:line="480" w:lineRule="auto"/>
        <w:jc w:val="both"/>
        <w:rPr>
          <w:sz w:val="28"/>
          <w:szCs w:val="28"/>
        </w:rPr>
      </w:pPr>
      <w:r>
        <w:rPr>
          <w:sz w:val="28"/>
          <w:szCs w:val="28"/>
        </w:rPr>
        <w:t>6</w:t>
      </w:r>
      <w:r w:rsidR="00994CDF">
        <w:rPr>
          <w:sz w:val="28"/>
          <w:szCs w:val="28"/>
        </w:rPr>
        <w:t>.</w:t>
      </w:r>
      <w:r w:rsidR="00994CDF">
        <w:rPr>
          <w:sz w:val="28"/>
          <w:szCs w:val="28"/>
        </w:rPr>
        <w:tab/>
        <w:t>The Appeal is disposed off accordingly.</w:t>
      </w:r>
    </w:p>
    <w:p w:rsidR="00994CDF" w:rsidRPr="000C45BD" w:rsidRDefault="00B24361" w:rsidP="00994CDF">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sidR="00994CDF" w:rsidRPr="00164F2C">
        <w:rPr>
          <w:rFonts w:ascii="Times New Roman" w:hAnsi="Times New Roman" w:cs="Times New Roman"/>
          <w:sz w:val="28"/>
          <w:szCs w:val="28"/>
        </w:rPr>
        <w:t>.</w:t>
      </w:r>
      <w:r w:rsidR="00994CDF" w:rsidRPr="009322D0">
        <w:rPr>
          <w:rFonts w:ascii="Arial" w:hAnsi="Arial" w:cs="Arial"/>
          <w:sz w:val="28"/>
          <w:szCs w:val="28"/>
        </w:rPr>
        <w:tab/>
      </w:r>
      <w:r w:rsidR="00994CDF" w:rsidRPr="000C45BD">
        <w:rPr>
          <w:rFonts w:ascii="Times New Roman" w:hAnsi="Times New Roman" w:cs="Times New Roman"/>
          <w:sz w:val="28"/>
          <w:szCs w:val="28"/>
        </w:rPr>
        <w:t xml:space="preserve">In case, the </w:t>
      </w:r>
      <w:r w:rsidR="00DF7EE5">
        <w:rPr>
          <w:rFonts w:ascii="Times New Roman" w:hAnsi="Times New Roman" w:cs="Times New Roman"/>
          <w:sz w:val="28"/>
          <w:szCs w:val="28"/>
        </w:rPr>
        <w:t>Petitioner</w:t>
      </w:r>
      <w:r w:rsidR="00994CDF" w:rsidRPr="000C45BD">
        <w:rPr>
          <w:rFonts w:ascii="Times New Roman" w:hAnsi="Times New Roman" w:cs="Times New Roman"/>
          <w:sz w:val="28"/>
          <w:szCs w:val="28"/>
        </w:rPr>
        <w:t xml:space="preserve"> or the Respondent (Licensee) is not satisfied with the above decision, </w:t>
      </w:r>
      <w:r w:rsidR="007F4C0D">
        <w:rPr>
          <w:rFonts w:ascii="Times New Roman" w:hAnsi="Times New Roman" w:cs="Times New Roman"/>
          <w:sz w:val="28"/>
          <w:szCs w:val="28"/>
        </w:rPr>
        <w:t>it is</w:t>
      </w:r>
      <w:r w:rsidR="00994CDF">
        <w:rPr>
          <w:rFonts w:ascii="Times New Roman" w:hAnsi="Times New Roman" w:cs="Times New Roman"/>
          <w:sz w:val="28"/>
          <w:szCs w:val="28"/>
        </w:rPr>
        <w:t xml:space="preserve"> a</w:t>
      </w:r>
      <w:r w:rsidR="00994CDF" w:rsidRPr="000C45BD">
        <w:rPr>
          <w:rFonts w:ascii="Times New Roman" w:hAnsi="Times New Roman" w:cs="Times New Roman"/>
          <w:sz w:val="28"/>
          <w:szCs w:val="28"/>
        </w:rPr>
        <w:t>t liberty to seek appropriate remedy against this</w:t>
      </w:r>
      <w:r w:rsidR="00994CDF">
        <w:rPr>
          <w:rFonts w:ascii="Times New Roman" w:hAnsi="Times New Roman" w:cs="Times New Roman"/>
          <w:sz w:val="28"/>
          <w:szCs w:val="28"/>
        </w:rPr>
        <w:t xml:space="preserve"> order from the appropriate Bodies</w:t>
      </w:r>
      <w:r w:rsidR="00994CDF" w:rsidRPr="000C45BD">
        <w:rPr>
          <w:rFonts w:ascii="Times New Roman" w:hAnsi="Times New Roman" w:cs="Times New Roman"/>
          <w:sz w:val="28"/>
          <w:szCs w:val="28"/>
        </w:rPr>
        <w:t xml:space="preserve"> in accordance with Regulation 3.28 of Punjab State Electricity Regulatory Commission (Forum </w:t>
      </w:r>
      <w:r w:rsidR="00994CDF">
        <w:rPr>
          <w:rFonts w:ascii="Times New Roman" w:hAnsi="Times New Roman" w:cs="Times New Roman"/>
          <w:sz w:val="28"/>
          <w:szCs w:val="28"/>
        </w:rPr>
        <w:t>and</w:t>
      </w:r>
      <w:r w:rsidR="00994CDF" w:rsidRPr="000C45BD">
        <w:rPr>
          <w:rFonts w:ascii="Times New Roman" w:hAnsi="Times New Roman" w:cs="Times New Roman"/>
          <w:sz w:val="28"/>
          <w:szCs w:val="28"/>
        </w:rPr>
        <w:t xml:space="preserve"> Ombudsman) Regulations – 201</w:t>
      </w:r>
      <w:r w:rsidR="00994CDF">
        <w:rPr>
          <w:rFonts w:ascii="Times New Roman" w:hAnsi="Times New Roman" w:cs="Times New Roman"/>
          <w:sz w:val="28"/>
          <w:szCs w:val="28"/>
        </w:rPr>
        <w:t>6</w:t>
      </w:r>
      <w:r w:rsidR="00994CDF" w:rsidRPr="000C45BD">
        <w:rPr>
          <w:rFonts w:ascii="Times New Roman" w:hAnsi="Times New Roman" w:cs="Times New Roman"/>
          <w:sz w:val="28"/>
          <w:szCs w:val="28"/>
        </w:rPr>
        <w:t>.</w:t>
      </w:r>
    </w:p>
    <w:p w:rsidR="00994CDF" w:rsidRPr="000C45BD" w:rsidRDefault="00994CDF" w:rsidP="00994CDF">
      <w:pPr>
        <w:pStyle w:val="NoSpacing"/>
      </w:pPr>
      <w:r w:rsidRPr="000C45BD">
        <w:tab/>
      </w:r>
      <w:r w:rsidRPr="000C45BD">
        <w:tab/>
      </w:r>
      <w:r w:rsidRPr="000C45BD">
        <w:tab/>
      </w:r>
      <w:r w:rsidRPr="000C45BD">
        <w:tab/>
      </w:r>
      <w:r w:rsidRPr="000C45BD">
        <w:tab/>
      </w:r>
      <w:r w:rsidRPr="000C45BD">
        <w:tab/>
      </w:r>
      <w:r w:rsidRPr="000C45BD">
        <w:tab/>
        <w:t>(VIRINDER SINGH)</w:t>
      </w:r>
    </w:p>
    <w:p w:rsidR="00994CDF" w:rsidRPr="000C45BD" w:rsidRDefault="00993142" w:rsidP="00994CDF">
      <w:pPr>
        <w:pStyle w:val="NoSpacing"/>
      </w:pPr>
      <w:r>
        <w:t>May 2</w:t>
      </w:r>
      <w:r w:rsidR="003C2E99">
        <w:t>4</w:t>
      </w:r>
      <w:r>
        <w:t>, 2018</w:t>
      </w:r>
      <w:r w:rsidR="00EA1863">
        <w:tab/>
      </w:r>
      <w:r w:rsidR="00994CDF">
        <w:tab/>
      </w:r>
      <w:r w:rsidR="00994CDF" w:rsidRPr="000C45BD">
        <w:tab/>
      </w:r>
      <w:r w:rsidR="00994CDF" w:rsidRPr="000C45BD">
        <w:tab/>
      </w:r>
      <w:r w:rsidR="00994CDF" w:rsidRPr="000C45BD">
        <w:tab/>
        <w:t>LokPal (Ombudsman)</w:t>
      </w:r>
    </w:p>
    <w:p w:rsidR="00994CDF" w:rsidRPr="000C45BD" w:rsidRDefault="00994CDF" w:rsidP="00994CDF">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Pr="000C45BD">
        <w:tab/>
        <w:t>Electricity, Punjab</w:t>
      </w:r>
      <w:r>
        <w:t>.</w:t>
      </w:r>
    </w:p>
    <w:p w:rsidR="00994CDF" w:rsidRPr="000C45BD" w:rsidRDefault="00994CDF" w:rsidP="00994CDF">
      <w:pPr>
        <w:spacing w:line="480" w:lineRule="auto"/>
        <w:jc w:val="both"/>
        <w:rPr>
          <w:rFonts w:ascii="Times New Roman" w:hAnsi="Times New Roman" w:cs="Times New Roman"/>
          <w:b/>
          <w:sz w:val="28"/>
          <w:szCs w:val="28"/>
        </w:rPr>
      </w:pPr>
    </w:p>
    <w:p w:rsidR="00994CDF" w:rsidRDefault="00994CDF" w:rsidP="00994CDF"/>
    <w:p w:rsidR="00994CDF" w:rsidRPr="000D49C0" w:rsidRDefault="00994CDF" w:rsidP="00994CDF">
      <w:pPr>
        <w:pStyle w:val="ListParagraph"/>
        <w:spacing w:line="480" w:lineRule="auto"/>
        <w:ind w:left="0"/>
        <w:jc w:val="both"/>
        <w:rPr>
          <w:rFonts w:ascii="Times New Roman" w:hAnsi="Times New Roman" w:cs="Times New Roman"/>
          <w:sz w:val="28"/>
          <w:szCs w:val="28"/>
        </w:rPr>
      </w:pPr>
    </w:p>
    <w:p w:rsidR="00994CDF" w:rsidRPr="009E12F8" w:rsidRDefault="00994CDF" w:rsidP="00994CDF">
      <w:pPr>
        <w:pStyle w:val="NormalWeb"/>
        <w:spacing w:line="480" w:lineRule="auto"/>
        <w:ind w:left="720"/>
        <w:jc w:val="both"/>
        <w:rPr>
          <w:color w:val="000000"/>
          <w:sz w:val="28"/>
          <w:szCs w:val="28"/>
        </w:rPr>
      </w:pPr>
    </w:p>
    <w:p w:rsidR="00D10DB2" w:rsidRPr="009E12F8" w:rsidRDefault="00D10DB2" w:rsidP="00FA5B52">
      <w:pPr>
        <w:pStyle w:val="NormalWeb"/>
        <w:spacing w:line="480" w:lineRule="auto"/>
        <w:jc w:val="both"/>
        <w:rPr>
          <w:i/>
          <w:color w:val="000000"/>
          <w:sz w:val="28"/>
          <w:szCs w:val="28"/>
        </w:rPr>
      </w:pPr>
    </w:p>
    <w:p w:rsidR="00FA5B52" w:rsidRPr="009E12F8" w:rsidRDefault="00FA5B52" w:rsidP="00FA192F">
      <w:pPr>
        <w:pStyle w:val="NormalWeb"/>
        <w:spacing w:line="480" w:lineRule="auto"/>
        <w:ind w:firstLine="720"/>
        <w:jc w:val="both"/>
        <w:rPr>
          <w:sz w:val="28"/>
          <w:szCs w:val="28"/>
        </w:rPr>
      </w:pPr>
    </w:p>
    <w:p w:rsidR="00BE3A2A" w:rsidRPr="009E078B" w:rsidRDefault="00BE3A2A" w:rsidP="003677F0">
      <w:pPr>
        <w:pStyle w:val="NormalWeb"/>
        <w:spacing w:after="240" w:line="480" w:lineRule="auto"/>
        <w:rPr>
          <w:sz w:val="28"/>
          <w:szCs w:val="28"/>
        </w:rPr>
      </w:pPr>
    </w:p>
    <w:p w:rsidR="00BE3A2A" w:rsidRPr="009E078B" w:rsidRDefault="00BE3A2A" w:rsidP="003677F0">
      <w:pPr>
        <w:pStyle w:val="NormalWeb"/>
        <w:spacing w:after="240" w:line="480" w:lineRule="auto"/>
        <w:rPr>
          <w:sz w:val="28"/>
          <w:szCs w:val="28"/>
        </w:rPr>
      </w:pPr>
    </w:p>
    <w:p w:rsidR="00BE3A2A" w:rsidRPr="009E078B" w:rsidRDefault="00BE3A2A" w:rsidP="003677F0">
      <w:pPr>
        <w:spacing w:line="480" w:lineRule="auto"/>
        <w:rPr>
          <w:rFonts w:ascii="Times New Roman" w:hAnsi="Times New Roman" w:cs="Times New Roman"/>
          <w:sz w:val="28"/>
          <w:szCs w:val="28"/>
        </w:rPr>
      </w:pPr>
    </w:p>
    <w:p w:rsidR="001349FF" w:rsidRPr="009E078B" w:rsidRDefault="001349FF" w:rsidP="003677F0">
      <w:pPr>
        <w:spacing w:line="480" w:lineRule="auto"/>
        <w:rPr>
          <w:rFonts w:ascii="Times New Roman" w:hAnsi="Times New Roman" w:cs="Times New Roman"/>
          <w:sz w:val="28"/>
          <w:szCs w:val="28"/>
        </w:rPr>
      </w:pPr>
    </w:p>
    <w:sectPr w:rsidR="001349FF" w:rsidRPr="009E078B" w:rsidSect="00BE500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65" w:rsidRDefault="00964765" w:rsidP="00261A9A">
      <w:pPr>
        <w:spacing w:after="0" w:line="240" w:lineRule="auto"/>
      </w:pPr>
      <w:r>
        <w:separator/>
      </w:r>
    </w:p>
  </w:endnote>
  <w:endnote w:type="continuationSeparator" w:id="1">
    <w:p w:rsidR="00964765" w:rsidRDefault="00964765" w:rsidP="00261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E9" w:rsidRDefault="00621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E9" w:rsidRDefault="00621C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E9" w:rsidRDefault="00621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65" w:rsidRDefault="00964765" w:rsidP="00261A9A">
      <w:pPr>
        <w:spacing w:after="0" w:line="240" w:lineRule="auto"/>
      </w:pPr>
      <w:r>
        <w:separator/>
      </w:r>
    </w:p>
  </w:footnote>
  <w:footnote w:type="continuationSeparator" w:id="1">
    <w:p w:rsidR="00964765" w:rsidRDefault="00964765" w:rsidP="00261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E9" w:rsidRDefault="00621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9141" o:spid="_x0000_s9218"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9547"/>
      <w:docPartObj>
        <w:docPartGallery w:val="Page Numbers (Top of Page)"/>
        <w:docPartUnique/>
      </w:docPartObj>
    </w:sdtPr>
    <w:sdtContent>
      <w:p w:rsidR="00914250" w:rsidRDefault="00621CE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9142" o:spid="_x0000_s921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22</w:t>
          </w:r>
        </w:fldSimple>
      </w:p>
    </w:sdtContent>
  </w:sdt>
  <w:p w:rsidR="00914250" w:rsidRDefault="009142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E9" w:rsidRDefault="00621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9140" o:spid="_x0000_s9217"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32E7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A4422"/>
    <w:multiLevelType w:val="hybridMultilevel"/>
    <w:tmpl w:val="28FE072E"/>
    <w:lvl w:ilvl="0" w:tplc="BE0C5D48">
      <w:start w:val="8"/>
      <w:numFmt w:val="upperRoman"/>
      <w:lvlText w:val="(%1)"/>
      <w:lvlJc w:val="left"/>
      <w:pPr>
        <w:ind w:left="1790" w:hanging="108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nsid w:val="0C9C5EBD"/>
    <w:multiLevelType w:val="hybridMultilevel"/>
    <w:tmpl w:val="2B7A4E6A"/>
    <w:lvl w:ilvl="0" w:tplc="C06ED638">
      <w:start w:val="8"/>
      <w:numFmt w:val="lowerRoman"/>
      <w:lvlText w:val="(%1)"/>
      <w:lvlJc w:val="left"/>
      <w:pPr>
        <w:ind w:left="1790" w:hanging="108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
    <w:nsid w:val="0D941162"/>
    <w:multiLevelType w:val="hybridMultilevel"/>
    <w:tmpl w:val="9508BB2E"/>
    <w:lvl w:ilvl="0" w:tplc="6256D664">
      <w:start w:val="10"/>
      <w:numFmt w:val="lowerRoman"/>
      <w:lvlText w:val="(%1)"/>
      <w:lvlJc w:val="left"/>
      <w:pPr>
        <w:ind w:left="1790" w:hanging="108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nsid w:val="113F4F74"/>
    <w:multiLevelType w:val="hybridMultilevel"/>
    <w:tmpl w:val="B2224EA0"/>
    <w:lvl w:ilvl="0" w:tplc="429A738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8CF5AB2"/>
    <w:multiLevelType w:val="hybridMultilevel"/>
    <w:tmpl w:val="CACED802"/>
    <w:lvl w:ilvl="0" w:tplc="AC420CD0">
      <w:start w:val="1"/>
      <w:numFmt w:val="lowerLetter"/>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26D382D"/>
    <w:multiLevelType w:val="hybridMultilevel"/>
    <w:tmpl w:val="6182219A"/>
    <w:lvl w:ilvl="0" w:tplc="515CBCF6">
      <w:start w:val="1"/>
      <w:numFmt w:val="lowerLetter"/>
      <w:lvlText w:val="(%1)"/>
      <w:lvlJc w:val="left"/>
      <w:pPr>
        <w:ind w:left="1440" w:hanging="720"/>
      </w:pPr>
      <w:rPr>
        <w:rFonts w:ascii="Times New Roman" w:eastAsia="Times New Roman"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B0A0F52"/>
    <w:multiLevelType w:val="hybridMultilevel"/>
    <w:tmpl w:val="0DC0CA72"/>
    <w:lvl w:ilvl="0" w:tplc="4538E3AE">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66DC4"/>
    <w:multiLevelType w:val="hybridMultilevel"/>
    <w:tmpl w:val="AA4821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941B2"/>
    <w:multiLevelType w:val="hybridMultilevel"/>
    <w:tmpl w:val="852092EC"/>
    <w:lvl w:ilvl="0" w:tplc="DFDC85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3F64513"/>
    <w:multiLevelType w:val="hybridMultilevel"/>
    <w:tmpl w:val="1D42D064"/>
    <w:lvl w:ilvl="0" w:tplc="25F8FF48">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54230582"/>
    <w:multiLevelType w:val="hybridMultilevel"/>
    <w:tmpl w:val="EDC40CBC"/>
    <w:lvl w:ilvl="0" w:tplc="FBE29978">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55570CA"/>
    <w:multiLevelType w:val="hybridMultilevel"/>
    <w:tmpl w:val="5C06D1F6"/>
    <w:lvl w:ilvl="0" w:tplc="43A6AFBE">
      <w:start w:val="1"/>
      <w:numFmt w:val="lowerLetter"/>
      <w:lvlText w:val="(%1)"/>
      <w:lvlJc w:val="left"/>
      <w:pPr>
        <w:ind w:left="1440" w:hanging="720"/>
      </w:pPr>
      <w:rPr>
        <w:rFonts w:ascii="Times New Roman" w:eastAsia="Times New Roman"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6A11C31"/>
    <w:multiLevelType w:val="hybridMultilevel"/>
    <w:tmpl w:val="13503010"/>
    <w:lvl w:ilvl="0" w:tplc="33466B70">
      <w:start w:val="1"/>
      <w:numFmt w:val="lowerRoman"/>
      <w:lvlText w:val="(%1)"/>
      <w:lvlJc w:val="left"/>
      <w:pPr>
        <w:ind w:left="720" w:hanging="360"/>
      </w:pPr>
      <w:rPr>
        <w:rFonts w:ascii="Times New Roman" w:eastAsia="Times New Roman"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453132B"/>
    <w:multiLevelType w:val="hybridMultilevel"/>
    <w:tmpl w:val="B6E29C74"/>
    <w:lvl w:ilvl="0" w:tplc="913C51A2">
      <w:start w:val="1"/>
      <w:numFmt w:val="lowerRoman"/>
      <w:lvlText w:val="(%1)"/>
      <w:lvlJc w:val="left"/>
      <w:pPr>
        <w:ind w:left="1440" w:hanging="720"/>
      </w:pPr>
      <w:rPr>
        <w:rFonts w:hint="default"/>
        <w:b/>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6050F18"/>
    <w:multiLevelType w:val="hybridMultilevel"/>
    <w:tmpl w:val="27E4DB4C"/>
    <w:lvl w:ilvl="0" w:tplc="75F849CA">
      <w:start w:val="1"/>
      <w:numFmt w:val="lowerRoman"/>
      <w:lvlText w:val="(%1)"/>
      <w:lvlJc w:val="left"/>
      <w:pPr>
        <w:ind w:left="1440" w:hanging="360"/>
      </w:pPr>
      <w:rPr>
        <w:rFonts w:ascii="Times New Roman" w:eastAsia="Calibri" w:hAnsi="Times New Roman" w:cs="Times New Roman"/>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67D17C7B"/>
    <w:multiLevelType w:val="hybridMultilevel"/>
    <w:tmpl w:val="15329FBE"/>
    <w:lvl w:ilvl="0" w:tplc="EA069186">
      <w:start w:val="4"/>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9DF6A24"/>
    <w:multiLevelType w:val="hybridMultilevel"/>
    <w:tmpl w:val="F506796A"/>
    <w:lvl w:ilvl="0" w:tplc="088C29E0">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76A57414"/>
    <w:multiLevelType w:val="hybridMultilevel"/>
    <w:tmpl w:val="983470D0"/>
    <w:lvl w:ilvl="0" w:tplc="3E76C0C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86766DA"/>
    <w:multiLevelType w:val="hybridMultilevel"/>
    <w:tmpl w:val="D08ADF16"/>
    <w:lvl w:ilvl="0" w:tplc="4A98FE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9C4370B"/>
    <w:multiLevelType w:val="hybridMultilevel"/>
    <w:tmpl w:val="C8947ACC"/>
    <w:lvl w:ilvl="0" w:tplc="693CBCD4">
      <w:start w:val="1"/>
      <w:numFmt w:val="decimal"/>
      <w:lvlText w:val="%1."/>
      <w:lvlJc w:val="left"/>
      <w:pPr>
        <w:tabs>
          <w:tab w:val="num" w:pos="930"/>
        </w:tabs>
        <w:ind w:left="930" w:hanging="57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6"/>
  </w:num>
  <w:num w:numId="4">
    <w:abstractNumId w:val="4"/>
  </w:num>
  <w:num w:numId="5">
    <w:abstractNumId w:val="0"/>
  </w:num>
  <w:num w:numId="6">
    <w:abstractNumId w:val="20"/>
  </w:num>
  <w:num w:numId="7">
    <w:abstractNumId w:val="10"/>
  </w:num>
  <w:num w:numId="8">
    <w:abstractNumId w:val="15"/>
  </w:num>
  <w:num w:numId="9">
    <w:abstractNumId w:val="11"/>
  </w:num>
  <w:num w:numId="10">
    <w:abstractNumId w:val="5"/>
  </w:num>
  <w:num w:numId="11">
    <w:abstractNumId w:val="19"/>
  </w:num>
  <w:num w:numId="12">
    <w:abstractNumId w:val="14"/>
  </w:num>
  <w:num w:numId="13">
    <w:abstractNumId w:val="17"/>
  </w:num>
  <w:num w:numId="14">
    <w:abstractNumId w:val="9"/>
  </w:num>
  <w:num w:numId="15">
    <w:abstractNumId w:val="18"/>
  </w:num>
  <w:num w:numId="16">
    <w:abstractNumId w:val="8"/>
  </w:num>
  <w:num w:numId="17">
    <w:abstractNumId w:val="7"/>
  </w:num>
  <w:num w:numId="18">
    <w:abstractNumId w:val="16"/>
  </w:num>
  <w:num w:numId="19">
    <w:abstractNumId w:val="1"/>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BE3A2A"/>
    <w:rsid w:val="000013E2"/>
    <w:rsid w:val="000079D1"/>
    <w:rsid w:val="00020A41"/>
    <w:rsid w:val="00021F4E"/>
    <w:rsid w:val="00025490"/>
    <w:rsid w:val="000348E4"/>
    <w:rsid w:val="00035EB7"/>
    <w:rsid w:val="000441E6"/>
    <w:rsid w:val="00047B1E"/>
    <w:rsid w:val="00053976"/>
    <w:rsid w:val="00056F75"/>
    <w:rsid w:val="00057191"/>
    <w:rsid w:val="00064A03"/>
    <w:rsid w:val="00065B50"/>
    <w:rsid w:val="00076C62"/>
    <w:rsid w:val="000775FA"/>
    <w:rsid w:val="00077FC1"/>
    <w:rsid w:val="00082A4C"/>
    <w:rsid w:val="000850B9"/>
    <w:rsid w:val="00085A0F"/>
    <w:rsid w:val="00086EC0"/>
    <w:rsid w:val="00091183"/>
    <w:rsid w:val="000A02EB"/>
    <w:rsid w:val="000A1BD2"/>
    <w:rsid w:val="000A45ED"/>
    <w:rsid w:val="000A4C54"/>
    <w:rsid w:val="000A74B9"/>
    <w:rsid w:val="000A75C0"/>
    <w:rsid w:val="000A78E4"/>
    <w:rsid w:val="000B4013"/>
    <w:rsid w:val="000B5FE7"/>
    <w:rsid w:val="000D66AE"/>
    <w:rsid w:val="000E1181"/>
    <w:rsid w:val="000E2413"/>
    <w:rsid w:val="000E3D1B"/>
    <w:rsid w:val="000E6BC2"/>
    <w:rsid w:val="0011468A"/>
    <w:rsid w:val="00115AF8"/>
    <w:rsid w:val="00123EA8"/>
    <w:rsid w:val="00126CE7"/>
    <w:rsid w:val="00130037"/>
    <w:rsid w:val="00131E53"/>
    <w:rsid w:val="00133504"/>
    <w:rsid w:val="001349FF"/>
    <w:rsid w:val="00136437"/>
    <w:rsid w:val="00136D4A"/>
    <w:rsid w:val="001569EC"/>
    <w:rsid w:val="00164D9B"/>
    <w:rsid w:val="00173ADD"/>
    <w:rsid w:val="00174202"/>
    <w:rsid w:val="00180287"/>
    <w:rsid w:val="001813D6"/>
    <w:rsid w:val="00182358"/>
    <w:rsid w:val="001824D4"/>
    <w:rsid w:val="00182C69"/>
    <w:rsid w:val="00186000"/>
    <w:rsid w:val="001A027C"/>
    <w:rsid w:val="001A0EAA"/>
    <w:rsid w:val="001B046A"/>
    <w:rsid w:val="001B2AF6"/>
    <w:rsid w:val="001D2B24"/>
    <w:rsid w:val="001D54AA"/>
    <w:rsid w:val="001E3E26"/>
    <w:rsid w:val="001F1DD0"/>
    <w:rsid w:val="001F69D1"/>
    <w:rsid w:val="00200588"/>
    <w:rsid w:val="00201593"/>
    <w:rsid w:val="00207C26"/>
    <w:rsid w:val="002166D0"/>
    <w:rsid w:val="00217A95"/>
    <w:rsid w:val="00224462"/>
    <w:rsid w:val="00227DED"/>
    <w:rsid w:val="00236093"/>
    <w:rsid w:val="00245628"/>
    <w:rsid w:val="00246CEF"/>
    <w:rsid w:val="00261A9A"/>
    <w:rsid w:val="002632A1"/>
    <w:rsid w:val="0026722B"/>
    <w:rsid w:val="0029677C"/>
    <w:rsid w:val="002B229A"/>
    <w:rsid w:val="002C3F13"/>
    <w:rsid w:val="002C3F4E"/>
    <w:rsid w:val="002D26B7"/>
    <w:rsid w:val="002E0948"/>
    <w:rsid w:val="002E2932"/>
    <w:rsid w:val="002E688D"/>
    <w:rsid w:val="00317699"/>
    <w:rsid w:val="003348B2"/>
    <w:rsid w:val="00337159"/>
    <w:rsid w:val="00340A24"/>
    <w:rsid w:val="003457B4"/>
    <w:rsid w:val="003521B5"/>
    <w:rsid w:val="00354ABC"/>
    <w:rsid w:val="003604CD"/>
    <w:rsid w:val="00361894"/>
    <w:rsid w:val="003663C2"/>
    <w:rsid w:val="003677F0"/>
    <w:rsid w:val="00370626"/>
    <w:rsid w:val="0037608D"/>
    <w:rsid w:val="00380E36"/>
    <w:rsid w:val="00384113"/>
    <w:rsid w:val="00386A10"/>
    <w:rsid w:val="0039425F"/>
    <w:rsid w:val="00394BCF"/>
    <w:rsid w:val="003953FB"/>
    <w:rsid w:val="003A2DC8"/>
    <w:rsid w:val="003A3757"/>
    <w:rsid w:val="003A3A2E"/>
    <w:rsid w:val="003A59A1"/>
    <w:rsid w:val="003A7867"/>
    <w:rsid w:val="003B34F7"/>
    <w:rsid w:val="003B41D0"/>
    <w:rsid w:val="003B7A72"/>
    <w:rsid w:val="003C2E99"/>
    <w:rsid w:val="003C66C7"/>
    <w:rsid w:val="003D0F0B"/>
    <w:rsid w:val="003D1965"/>
    <w:rsid w:val="003D479E"/>
    <w:rsid w:val="003E0087"/>
    <w:rsid w:val="003E2D85"/>
    <w:rsid w:val="003E4141"/>
    <w:rsid w:val="003E69BC"/>
    <w:rsid w:val="003F14E8"/>
    <w:rsid w:val="003F304F"/>
    <w:rsid w:val="003F3CDB"/>
    <w:rsid w:val="004034C2"/>
    <w:rsid w:val="00404150"/>
    <w:rsid w:val="004149A3"/>
    <w:rsid w:val="0041767A"/>
    <w:rsid w:val="004239B6"/>
    <w:rsid w:val="004254D4"/>
    <w:rsid w:val="00431D7B"/>
    <w:rsid w:val="0043780A"/>
    <w:rsid w:val="00443264"/>
    <w:rsid w:val="00443B00"/>
    <w:rsid w:val="004445F0"/>
    <w:rsid w:val="004448B6"/>
    <w:rsid w:val="00450AD8"/>
    <w:rsid w:val="00453E27"/>
    <w:rsid w:val="00456E5B"/>
    <w:rsid w:val="00457D51"/>
    <w:rsid w:val="004617B6"/>
    <w:rsid w:val="00462873"/>
    <w:rsid w:val="0047314E"/>
    <w:rsid w:val="004744F0"/>
    <w:rsid w:val="0049009E"/>
    <w:rsid w:val="00491C00"/>
    <w:rsid w:val="00492574"/>
    <w:rsid w:val="004A26FF"/>
    <w:rsid w:val="004B4A6C"/>
    <w:rsid w:val="004C0229"/>
    <w:rsid w:val="004C4E99"/>
    <w:rsid w:val="004C6229"/>
    <w:rsid w:val="004C76F7"/>
    <w:rsid w:val="004F4318"/>
    <w:rsid w:val="004F47EB"/>
    <w:rsid w:val="004F64E8"/>
    <w:rsid w:val="004F6E82"/>
    <w:rsid w:val="004F7A79"/>
    <w:rsid w:val="00503F9B"/>
    <w:rsid w:val="00506DF3"/>
    <w:rsid w:val="005116EE"/>
    <w:rsid w:val="00523B3E"/>
    <w:rsid w:val="005263CB"/>
    <w:rsid w:val="00557349"/>
    <w:rsid w:val="00560CFA"/>
    <w:rsid w:val="00562FB4"/>
    <w:rsid w:val="00570A61"/>
    <w:rsid w:val="005754FF"/>
    <w:rsid w:val="00577F79"/>
    <w:rsid w:val="00580EB3"/>
    <w:rsid w:val="00581B6C"/>
    <w:rsid w:val="00583781"/>
    <w:rsid w:val="0059760E"/>
    <w:rsid w:val="005B2BAF"/>
    <w:rsid w:val="005B569B"/>
    <w:rsid w:val="005C54A5"/>
    <w:rsid w:val="005C5973"/>
    <w:rsid w:val="005C683F"/>
    <w:rsid w:val="005D0E50"/>
    <w:rsid w:val="005E0B9D"/>
    <w:rsid w:val="005E2661"/>
    <w:rsid w:val="006047CE"/>
    <w:rsid w:val="00606314"/>
    <w:rsid w:val="00606D2D"/>
    <w:rsid w:val="00610C3D"/>
    <w:rsid w:val="006177AF"/>
    <w:rsid w:val="00621CE9"/>
    <w:rsid w:val="006264EC"/>
    <w:rsid w:val="00630965"/>
    <w:rsid w:val="00630D5E"/>
    <w:rsid w:val="00637D69"/>
    <w:rsid w:val="00640D69"/>
    <w:rsid w:val="006410DF"/>
    <w:rsid w:val="00642E66"/>
    <w:rsid w:val="0067362A"/>
    <w:rsid w:val="006757E9"/>
    <w:rsid w:val="00681313"/>
    <w:rsid w:val="006901E7"/>
    <w:rsid w:val="00692819"/>
    <w:rsid w:val="006A5D90"/>
    <w:rsid w:val="006A6BBD"/>
    <w:rsid w:val="006B24DA"/>
    <w:rsid w:val="006B4875"/>
    <w:rsid w:val="006B7682"/>
    <w:rsid w:val="006D12FA"/>
    <w:rsid w:val="006D26B4"/>
    <w:rsid w:val="006E4DAE"/>
    <w:rsid w:val="006F6CB8"/>
    <w:rsid w:val="00706A7B"/>
    <w:rsid w:val="0071078C"/>
    <w:rsid w:val="00711038"/>
    <w:rsid w:val="00713501"/>
    <w:rsid w:val="00713DC2"/>
    <w:rsid w:val="00717513"/>
    <w:rsid w:val="007532C4"/>
    <w:rsid w:val="00754579"/>
    <w:rsid w:val="007607F8"/>
    <w:rsid w:val="007616F8"/>
    <w:rsid w:val="007620C8"/>
    <w:rsid w:val="0077174C"/>
    <w:rsid w:val="00773350"/>
    <w:rsid w:val="00773B5F"/>
    <w:rsid w:val="007866FE"/>
    <w:rsid w:val="00787C58"/>
    <w:rsid w:val="00797DDF"/>
    <w:rsid w:val="007A7684"/>
    <w:rsid w:val="007B1729"/>
    <w:rsid w:val="007B438A"/>
    <w:rsid w:val="007C6023"/>
    <w:rsid w:val="007D0A71"/>
    <w:rsid w:val="007F0C2A"/>
    <w:rsid w:val="007F3423"/>
    <w:rsid w:val="007F4C0D"/>
    <w:rsid w:val="007F5974"/>
    <w:rsid w:val="007F5DE9"/>
    <w:rsid w:val="008036CE"/>
    <w:rsid w:val="0081393D"/>
    <w:rsid w:val="00816FE9"/>
    <w:rsid w:val="00823073"/>
    <w:rsid w:val="00827A56"/>
    <w:rsid w:val="00843D5C"/>
    <w:rsid w:val="00844464"/>
    <w:rsid w:val="00852788"/>
    <w:rsid w:val="00862883"/>
    <w:rsid w:val="00873931"/>
    <w:rsid w:val="00882190"/>
    <w:rsid w:val="008872DE"/>
    <w:rsid w:val="008876AC"/>
    <w:rsid w:val="0089112E"/>
    <w:rsid w:val="008922CC"/>
    <w:rsid w:val="008B2FDA"/>
    <w:rsid w:val="008B54F0"/>
    <w:rsid w:val="008C4590"/>
    <w:rsid w:val="008C7B75"/>
    <w:rsid w:val="008E324D"/>
    <w:rsid w:val="008E7D17"/>
    <w:rsid w:val="00900E98"/>
    <w:rsid w:val="00901049"/>
    <w:rsid w:val="00905AA2"/>
    <w:rsid w:val="009065DE"/>
    <w:rsid w:val="009132EE"/>
    <w:rsid w:val="00913480"/>
    <w:rsid w:val="009139C6"/>
    <w:rsid w:val="00913AE3"/>
    <w:rsid w:val="00914250"/>
    <w:rsid w:val="009158A1"/>
    <w:rsid w:val="00921370"/>
    <w:rsid w:val="0092192E"/>
    <w:rsid w:val="00930F4D"/>
    <w:rsid w:val="00933F8E"/>
    <w:rsid w:val="00944E1F"/>
    <w:rsid w:val="009471DC"/>
    <w:rsid w:val="009478C2"/>
    <w:rsid w:val="00947DB7"/>
    <w:rsid w:val="00960DB7"/>
    <w:rsid w:val="00964765"/>
    <w:rsid w:val="00965A7A"/>
    <w:rsid w:val="00965FF5"/>
    <w:rsid w:val="00976E0A"/>
    <w:rsid w:val="00986371"/>
    <w:rsid w:val="00987966"/>
    <w:rsid w:val="00993142"/>
    <w:rsid w:val="0099380C"/>
    <w:rsid w:val="00994CDF"/>
    <w:rsid w:val="009A0C6D"/>
    <w:rsid w:val="009A0D33"/>
    <w:rsid w:val="009A4936"/>
    <w:rsid w:val="009A6FD9"/>
    <w:rsid w:val="009B0039"/>
    <w:rsid w:val="009B00AA"/>
    <w:rsid w:val="009C534A"/>
    <w:rsid w:val="009E078B"/>
    <w:rsid w:val="009E12F8"/>
    <w:rsid w:val="009F1936"/>
    <w:rsid w:val="00A012FD"/>
    <w:rsid w:val="00A10C5B"/>
    <w:rsid w:val="00A12D44"/>
    <w:rsid w:val="00A21537"/>
    <w:rsid w:val="00A27E99"/>
    <w:rsid w:val="00A3050E"/>
    <w:rsid w:val="00A3763A"/>
    <w:rsid w:val="00A41BAE"/>
    <w:rsid w:val="00A41C5E"/>
    <w:rsid w:val="00A474F0"/>
    <w:rsid w:val="00A5242C"/>
    <w:rsid w:val="00A53FCB"/>
    <w:rsid w:val="00A61007"/>
    <w:rsid w:val="00A70E08"/>
    <w:rsid w:val="00A71ADA"/>
    <w:rsid w:val="00A75C64"/>
    <w:rsid w:val="00A825AB"/>
    <w:rsid w:val="00A82B86"/>
    <w:rsid w:val="00A83AA1"/>
    <w:rsid w:val="00A91AC2"/>
    <w:rsid w:val="00A94D5D"/>
    <w:rsid w:val="00A970E0"/>
    <w:rsid w:val="00A97401"/>
    <w:rsid w:val="00AA06D2"/>
    <w:rsid w:val="00AA4415"/>
    <w:rsid w:val="00AA7061"/>
    <w:rsid w:val="00AA7EFD"/>
    <w:rsid w:val="00AC5D0D"/>
    <w:rsid w:val="00AD35EF"/>
    <w:rsid w:val="00AD64AB"/>
    <w:rsid w:val="00AE25C2"/>
    <w:rsid w:val="00B032A1"/>
    <w:rsid w:val="00B05EE6"/>
    <w:rsid w:val="00B20759"/>
    <w:rsid w:val="00B23DEC"/>
    <w:rsid w:val="00B24361"/>
    <w:rsid w:val="00B25F91"/>
    <w:rsid w:val="00B25FB7"/>
    <w:rsid w:val="00B351D5"/>
    <w:rsid w:val="00B41E87"/>
    <w:rsid w:val="00B431A5"/>
    <w:rsid w:val="00B4717A"/>
    <w:rsid w:val="00B50D82"/>
    <w:rsid w:val="00B55716"/>
    <w:rsid w:val="00B80495"/>
    <w:rsid w:val="00B82244"/>
    <w:rsid w:val="00B8232E"/>
    <w:rsid w:val="00B8498B"/>
    <w:rsid w:val="00B9573E"/>
    <w:rsid w:val="00BA26C8"/>
    <w:rsid w:val="00BA37D3"/>
    <w:rsid w:val="00BA532A"/>
    <w:rsid w:val="00BA5698"/>
    <w:rsid w:val="00BB2102"/>
    <w:rsid w:val="00BB27EB"/>
    <w:rsid w:val="00BB2D5E"/>
    <w:rsid w:val="00BB6411"/>
    <w:rsid w:val="00BC139C"/>
    <w:rsid w:val="00BC3778"/>
    <w:rsid w:val="00BC55CF"/>
    <w:rsid w:val="00BD44EF"/>
    <w:rsid w:val="00BE3A2A"/>
    <w:rsid w:val="00BE500D"/>
    <w:rsid w:val="00BE65D8"/>
    <w:rsid w:val="00BE6843"/>
    <w:rsid w:val="00BF1DBB"/>
    <w:rsid w:val="00BF1DF4"/>
    <w:rsid w:val="00BF6476"/>
    <w:rsid w:val="00BF730D"/>
    <w:rsid w:val="00C042FC"/>
    <w:rsid w:val="00C04C3A"/>
    <w:rsid w:val="00C04DCB"/>
    <w:rsid w:val="00C23B6A"/>
    <w:rsid w:val="00C24899"/>
    <w:rsid w:val="00C3417D"/>
    <w:rsid w:val="00C42E64"/>
    <w:rsid w:val="00C43D0A"/>
    <w:rsid w:val="00C4645A"/>
    <w:rsid w:val="00C679FC"/>
    <w:rsid w:val="00C70642"/>
    <w:rsid w:val="00C73122"/>
    <w:rsid w:val="00C73733"/>
    <w:rsid w:val="00C827B3"/>
    <w:rsid w:val="00C938F8"/>
    <w:rsid w:val="00CA0FD4"/>
    <w:rsid w:val="00CA1A17"/>
    <w:rsid w:val="00CA4100"/>
    <w:rsid w:val="00CA5ED2"/>
    <w:rsid w:val="00CC41DD"/>
    <w:rsid w:val="00CC47FF"/>
    <w:rsid w:val="00CC76B9"/>
    <w:rsid w:val="00CD2F74"/>
    <w:rsid w:val="00CE0617"/>
    <w:rsid w:val="00CE29EB"/>
    <w:rsid w:val="00CF4571"/>
    <w:rsid w:val="00D00642"/>
    <w:rsid w:val="00D10DB2"/>
    <w:rsid w:val="00D11602"/>
    <w:rsid w:val="00D15B57"/>
    <w:rsid w:val="00D22FB2"/>
    <w:rsid w:val="00D323BA"/>
    <w:rsid w:val="00D331A2"/>
    <w:rsid w:val="00D46B73"/>
    <w:rsid w:val="00D573D1"/>
    <w:rsid w:val="00D6056A"/>
    <w:rsid w:val="00D60684"/>
    <w:rsid w:val="00D6476F"/>
    <w:rsid w:val="00D66BF8"/>
    <w:rsid w:val="00D760A1"/>
    <w:rsid w:val="00D777C5"/>
    <w:rsid w:val="00D824B4"/>
    <w:rsid w:val="00D872F2"/>
    <w:rsid w:val="00D90703"/>
    <w:rsid w:val="00D919CF"/>
    <w:rsid w:val="00DA62D0"/>
    <w:rsid w:val="00DB2B65"/>
    <w:rsid w:val="00DC164A"/>
    <w:rsid w:val="00DC37BE"/>
    <w:rsid w:val="00DD78A3"/>
    <w:rsid w:val="00DE7551"/>
    <w:rsid w:val="00DF3078"/>
    <w:rsid w:val="00DF3889"/>
    <w:rsid w:val="00DF6D76"/>
    <w:rsid w:val="00DF7EE5"/>
    <w:rsid w:val="00E06748"/>
    <w:rsid w:val="00E068C3"/>
    <w:rsid w:val="00E07443"/>
    <w:rsid w:val="00E11EED"/>
    <w:rsid w:val="00E2040E"/>
    <w:rsid w:val="00E23BF3"/>
    <w:rsid w:val="00E31347"/>
    <w:rsid w:val="00E33A3E"/>
    <w:rsid w:val="00E43D5B"/>
    <w:rsid w:val="00E45213"/>
    <w:rsid w:val="00E46A54"/>
    <w:rsid w:val="00E46F13"/>
    <w:rsid w:val="00E5774E"/>
    <w:rsid w:val="00E63429"/>
    <w:rsid w:val="00E71CB9"/>
    <w:rsid w:val="00E73E17"/>
    <w:rsid w:val="00E8761D"/>
    <w:rsid w:val="00E91154"/>
    <w:rsid w:val="00E91323"/>
    <w:rsid w:val="00E9530A"/>
    <w:rsid w:val="00E96FB6"/>
    <w:rsid w:val="00E9714C"/>
    <w:rsid w:val="00EA1863"/>
    <w:rsid w:val="00EA2F02"/>
    <w:rsid w:val="00EB010C"/>
    <w:rsid w:val="00EC3D81"/>
    <w:rsid w:val="00ED4580"/>
    <w:rsid w:val="00EE34E6"/>
    <w:rsid w:val="00F026AE"/>
    <w:rsid w:val="00F04B81"/>
    <w:rsid w:val="00F063EF"/>
    <w:rsid w:val="00F12CA1"/>
    <w:rsid w:val="00F16FAB"/>
    <w:rsid w:val="00F314B4"/>
    <w:rsid w:val="00F5577A"/>
    <w:rsid w:val="00F62711"/>
    <w:rsid w:val="00F77EA0"/>
    <w:rsid w:val="00F805EC"/>
    <w:rsid w:val="00F92206"/>
    <w:rsid w:val="00FA0556"/>
    <w:rsid w:val="00FA192F"/>
    <w:rsid w:val="00FA255C"/>
    <w:rsid w:val="00FA5B52"/>
    <w:rsid w:val="00FA7B32"/>
    <w:rsid w:val="00FB6B8B"/>
    <w:rsid w:val="00FC1DA0"/>
    <w:rsid w:val="00FC65C2"/>
    <w:rsid w:val="00FC6A1E"/>
    <w:rsid w:val="00FC6C88"/>
    <w:rsid w:val="00FC7BA1"/>
    <w:rsid w:val="00FE4F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3A2A"/>
    <w:pPr>
      <w:spacing w:before="100" w:beforeAutospacing="1" w:after="119" w:line="240" w:lineRule="auto"/>
    </w:pPr>
    <w:rPr>
      <w:rFonts w:ascii="Times New Roman" w:eastAsia="Times New Roman" w:hAnsi="Times New Roman" w:cs="Times New Roman"/>
      <w:sz w:val="24"/>
      <w:szCs w:val="24"/>
    </w:rPr>
  </w:style>
  <w:style w:type="paragraph" w:styleId="ListBullet">
    <w:name w:val="List Bullet"/>
    <w:basedOn w:val="Normal"/>
    <w:rsid w:val="00E91323"/>
    <w:pPr>
      <w:numPr>
        <w:numId w:val="5"/>
      </w:numPr>
      <w:spacing w:after="0"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BE500D"/>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Header">
    <w:name w:val="header"/>
    <w:basedOn w:val="Normal"/>
    <w:link w:val="HeaderChar"/>
    <w:uiPriority w:val="99"/>
    <w:unhideWhenUsed/>
    <w:rsid w:val="0026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9A"/>
  </w:style>
  <w:style w:type="paragraph" w:styleId="Footer">
    <w:name w:val="footer"/>
    <w:basedOn w:val="Normal"/>
    <w:link w:val="FooterChar"/>
    <w:uiPriority w:val="99"/>
    <w:semiHidden/>
    <w:unhideWhenUsed/>
    <w:rsid w:val="00261A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A9A"/>
  </w:style>
  <w:style w:type="paragraph" w:styleId="ListParagraph">
    <w:name w:val="List Paragraph"/>
    <w:basedOn w:val="Normal"/>
    <w:uiPriority w:val="34"/>
    <w:qFormat/>
    <w:rsid w:val="00D33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7265-0DD3-4140-AE11-59FF29AE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22</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471</cp:revision>
  <cp:lastPrinted>2018-05-24T07:57:00Z</cp:lastPrinted>
  <dcterms:created xsi:type="dcterms:W3CDTF">2018-05-14T05:13:00Z</dcterms:created>
  <dcterms:modified xsi:type="dcterms:W3CDTF">2018-05-24T10:41:00Z</dcterms:modified>
</cp:coreProperties>
</file>